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>Доклад</w:t>
      </w:r>
    </w:p>
    <w:p w:rsidR="00DA7F98" w:rsidRPr="000272F4" w:rsidRDefault="00DA7F98" w:rsidP="00DA7F98">
      <w:pPr>
        <w:pStyle w:val="3"/>
        <w:widowControl w:val="0"/>
        <w:ind w:left="283"/>
        <w:jc w:val="center"/>
      </w:pPr>
      <w:r w:rsidRPr="000272F4">
        <w:t xml:space="preserve">по правоприменительной практике Управления Федеральной антимонопольной службы по Новгородской области </w:t>
      </w:r>
    </w:p>
    <w:p w:rsidR="00A1634F" w:rsidRPr="000272F4" w:rsidRDefault="00DA7F98" w:rsidP="00DA7F98">
      <w:pPr>
        <w:pStyle w:val="3"/>
        <w:widowControl w:val="0"/>
        <w:tabs>
          <w:tab w:val="clear" w:pos="643"/>
        </w:tabs>
        <w:ind w:left="283" w:firstLine="0"/>
        <w:jc w:val="center"/>
        <w:rPr>
          <w:bCs/>
        </w:rPr>
      </w:pPr>
      <w:r w:rsidRPr="000272F4">
        <w:t>на тему «</w:t>
      </w:r>
      <w:r w:rsidR="00531DC7">
        <w:t xml:space="preserve">Результаты </w:t>
      </w:r>
      <w:proofErr w:type="gramStart"/>
      <w:r w:rsidR="00531DC7">
        <w:t>контроля за</w:t>
      </w:r>
      <w:proofErr w:type="gramEnd"/>
      <w:r w:rsidR="00531DC7">
        <w:t xml:space="preserve"> соблюдением требований Закона о контрактной системе № 44-ФЗ за 1 полугодие 2020 года. Обзор актуальных изменений законодательства Российской Федерации о контрактной системе в сфере закупок</w:t>
      </w:r>
      <w:r w:rsidR="00A1634F" w:rsidRPr="000272F4">
        <w:rPr>
          <w:bCs/>
        </w:rPr>
        <w:t>»</w:t>
      </w:r>
    </w:p>
    <w:p w:rsidR="00A1634F" w:rsidRDefault="00A1634F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987DC8" w:rsidRPr="000272F4" w:rsidRDefault="00987DC8" w:rsidP="009A2412">
      <w:pPr>
        <w:pStyle w:val="Textbody"/>
        <w:spacing w:after="0"/>
        <w:ind w:firstLine="585"/>
        <w:jc w:val="both"/>
        <w:rPr>
          <w:sz w:val="28"/>
          <w:szCs w:val="28"/>
        </w:rPr>
      </w:pPr>
    </w:p>
    <w:p w:rsidR="00381454" w:rsidRDefault="00531DC7" w:rsidP="00471FF9">
      <w:pPr>
        <w:ind w:firstLine="709"/>
        <w:jc w:val="both"/>
        <w:rPr>
          <w:b/>
          <w:i/>
          <w:szCs w:val="28"/>
          <w:u w:val="single"/>
        </w:rPr>
      </w:pPr>
      <w:r w:rsidRPr="00531DC7">
        <w:rPr>
          <w:b/>
          <w:i/>
          <w:szCs w:val="28"/>
          <w:u w:val="single"/>
        </w:rPr>
        <w:t>Результаты контроля за 1 полугодие 2020 года</w:t>
      </w:r>
    </w:p>
    <w:p w:rsidR="00531DC7" w:rsidRPr="000272F4" w:rsidRDefault="00531DC7" w:rsidP="00471FF9">
      <w:pPr>
        <w:ind w:firstLine="709"/>
        <w:jc w:val="both"/>
        <w:rPr>
          <w:szCs w:val="28"/>
        </w:rPr>
      </w:pPr>
    </w:p>
    <w:p w:rsidR="00471FF9" w:rsidRPr="000272F4" w:rsidRDefault="00471FF9" w:rsidP="00471FF9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</w:t>
      </w:r>
      <w:r w:rsidR="006C18BB" w:rsidRPr="000272F4">
        <w:rPr>
          <w:szCs w:val="28"/>
        </w:rPr>
        <w:t xml:space="preserve">1 </w:t>
      </w:r>
      <w:r w:rsidR="001D1F00" w:rsidRPr="000272F4">
        <w:rPr>
          <w:szCs w:val="28"/>
        </w:rPr>
        <w:t>полугодие</w:t>
      </w:r>
      <w:r w:rsidR="006C18BB" w:rsidRPr="000272F4">
        <w:rPr>
          <w:szCs w:val="28"/>
        </w:rPr>
        <w:t xml:space="preserve"> </w:t>
      </w:r>
      <w:r w:rsidRPr="000272F4">
        <w:rPr>
          <w:szCs w:val="28"/>
        </w:rPr>
        <w:t>20</w:t>
      </w:r>
      <w:r w:rsidR="00531DC7">
        <w:rPr>
          <w:szCs w:val="28"/>
        </w:rPr>
        <w:t>20</w:t>
      </w:r>
      <w:r w:rsidRPr="000272F4">
        <w:rPr>
          <w:szCs w:val="28"/>
        </w:rPr>
        <w:t xml:space="preserve"> год</w:t>
      </w:r>
      <w:r w:rsidR="006C18BB" w:rsidRPr="000272F4">
        <w:rPr>
          <w:szCs w:val="28"/>
        </w:rPr>
        <w:t>а</w:t>
      </w:r>
      <w:r w:rsidR="002935E5" w:rsidRPr="000272F4">
        <w:rPr>
          <w:szCs w:val="28"/>
        </w:rPr>
        <w:t xml:space="preserve"> Новгородским </w:t>
      </w:r>
      <w:r w:rsidR="00175FE7" w:rsidRPr="000272F4">
        <w:rPr>
          <w:szCs w:val="28"/>
        </w:rPr>
        <w:t>У</w:t>
      </w:r>
      <w:r w:rsidR="002935E5" w:rsidRPr="000272F4">
        <w:rPr>
          <w:szCs w:val="28"/>
        </w:rPr>
        <w:t xml:space="preserve">ФАС России </w:t>
      </w:r>
      <w:r w:rsidRPr="000272F4">
        <w:rPr>
          <w:szCs w:val="28"/>
        </w:rPr>
        <w:t>рассмотрен</w:t>
      </w:r>
      <w:r w:rsidR="00904A04" w:rsidRPr="000272F4">
        <w:rPr>
          <w:szCs w:val="28"/>
        </w:rPr>
        <w:t>ы</w:t>
      </w:r>
      <w:r w:rsidRPr="000272F4">
        <w:rPr>
          <w:szCs w:val="28"/>
        </w:rPr>
        <w:t xml:space="preserve"> по существу </w:t>
      </w:r>
      <w:r w:rsidR="00964731">
        <w:rPr>
          <w:b/>
          <w:szCs w:val="28"/>
        </w:rPr>
        <w:t>85</w:t>
      </w:r>
      <w:r w:rsidRPr="000272F4">
        <w:rPr>
          <w:b/>
          <w:szCs w:val="28"/>
        </w:rPr>
        <w:t xml:space="preserve"> </w:t>
      </w:r>
      <w:r w:rsidRPr="000272F4">
        <w:rPr>
          <w:szCs w:val="28"/>
        </w:rPr>
        <w:t xml:space="preserve">жалоб участников </w:t>
      </w:r>
      <w:r w:rsidR="008B3EFE" w:rsidRPr="000272F4">
        <w:rPr>
          <w:szCs w:val="28"/>
        </w:rPr>
        <w:t>закупок</w:t>
      </w:r>
      <w:r w:rsidRPr="000272F4">
        <w:rPr>
          <w:szCs w:val="28"/>
        </w:rPr>
        <w:t xml:space="preserve"> (</w:t>
      </w:r>
      <w:r w:rsidR="00811A3B">
        <w:rPr>
          <w:b/>
          <w:szCs w:val="28"/>
        </w:rPr>
        <w:t>21</w:t>
      </w:r>
      <w:r w:rsidR="001D1F00" w:rsidRPr="000272F4">
        <w:rPr>
          <w:b/>
          <w:szCs w:val="28"/>
        </w:rPr>
        <w:t xml:space="preserve"> </w:t>
      </w:r>
      <w:r w:rsidRPr="000272F4">
        <w:rPr>
          <w:szCs w:val="28"/>
        </w:rPr>
        <w:t>жалоб</w:t>
      </w:r>
      <w:r w:rsidR="00811A3B">
        <w:rPr>
          <w:szCs w:val="28"/>
        </w:rPr>
        <w:t>а</w:t>
      </w:r>
      <w:r w:rsidRPr="000272F4">
        <w:rPr>
          <w:szCs w:val="28"/>
        </w:rPr>
        <w:t xml:space="preserve"> признан</w:t>
      </w:r>
      <w:r w:rsidR="00811A3B">
        <w:rPr>
          <w:szCs w:val="28"/>
        </w:rPr>
        <w:t>а обоснованной</w:t>
      </w:r>
      <w:r w:rsidRPr="000272F4">
        <w:rPr>
          <w:szCs w:val="28"/>
        </w:rPr>
        <w:t xml:space="preserve">, в том числе частично, </w:t>
      </w:r>
      <w:r w:rsidR="00811A3B" w:rsidRPr="00811A3B">
        <w:rPr>
          <w:b/>
          <w:szCs w:val="28"/>
        </w:rPr>
        <w:t>64</w:t>
      </w:r>
      <w:r w:rsidRPr="000272F4">
        <w:rPr>
          <w:szCs w:val="28"/>
        </w:rPr>
        <w:t xml:space="preserve"> – необоснованными), </w:t>
      </w:r>
      <w:r w:rsidR="00C45F0B" w:rsidRPr="000272F4">
        <w:rPr>
          <w:szCs w:val="28"/>
        </w:rPr>
        <w:t xml:space="preserve">выявлено </w:t>
      </w:r>
      <w:r w:rsidR="00811A3B">
        <w:rPr>
          <w:b/>
          <w:szCs w:val="28"/>
        </w:rPr>
        <w:t>73</w:t>
      </w:r>
      <w:r w:rsidR="00C45F0B" w:rsidRPr="000272F4">
        <w:rPr>
          <w:szCs w:val="28"/>
        </w:rPr>
        <w:t xml:space="preserve"> нарушени</w:t>
      </w:r>
      <w:r w:rsidR="00811A3B">
        <w:rPr>
          <w:szCs w:val="28"/>
        </w:rPr>
        <w:t>я</w:t>
      </w:r>
      <w:r w:rsidR="00C45F0B" w:rsidRPr="000272F4">
        <w:rPr>
          <w:szCs w:val="28"/>
        </w:rPr>
        <w:t xml:space="preserve"> законодательства Российской Федерации о контрактной системе в отношении  </w:t>
      </w:r>
      <w:r w:rsidR="00811A3B">
        <w:rPr>
          <w:b/>
          <w:szCs w:val="28"/>
        </w:rPr>
        <w:t>4</w:t>
      </w:r>
      <w:r w:rsidR="001D1F00" w:rsidRPr="000272F4">
        <w:rPr>
          <w:b/>
          <w:szCs w:val="28"/>
        </w:rPr>
        <w:t>1</w:t>
      </w:r>
      <w:r w:rsidR="001D1F00" w:rsidRPr="000272F4">
        <w:rPr>
          <w:szCs w:val="28"/>
        </w:rPr>
        <w:t xml:space="preserve"> </w:t>
      </w:r>
      <w:r w:rsidR="00C45F0B" w:rsidRPr="000272F4">
        <w:rPr>
          <w:szCs w:val="28"/>
        </w:rPr>
        <w:t>закуп</w:t>
      </w:r>
      <w:r w:rsidR="001D1F00" w:rsidRPr="000272F4">
        <w:rPr>
          <w:szCs w:val="28"/>
        </w:rPr>
        <w:t>ки</w:t>
      </w:r>
      <w:r w:rsidR="00C45F0B" w:rsidRPr="000272F4">
        <w:rPr>
          <w:szCs w:val="28"/>
        </w:rPr>
        <w:t xml:space="preserve">, </w:t>
      </w:r>
      <w:r w:rsidRPr="000272F4">
        <w:rPr>
          <w:szCs w:val="28"/>
        </w:rPr>
        <w:t xml:space="preserve">выдано </w:t>
      </w:r>
      <w:r w:rsidR="00811A3B">
        <w:rPr>
          <w:b/>
          <w:szCs w:val="28"/>
        </w:rPr>
        <w:t>30</w:t>
      </w:r>
      <w:r w:rsidR="001D1F00" w:rsidRPr="000272F4">
        <w:rPr>
          <w:b/>
          <w:szCs w:val="28"/>
        </w:rPr>
        <w:t xml:space="preserve"> </w:t>
      </w:r>
      <w:r w:rsidR="00811A3B">
        <w:rPr>
          <w:szCs w:val="28"/>
        </w:rPr>
        <w:t xml:space="preserve">предписаний </w:t>
      </w:r>
      <w:r w:rsidRPr="000272F4">
        <w:rPr>
          <w:szCs w:val="28"/>
        </w:rPr>
        <w:t xml:space="preserve">об устранении </w:t>
      </w:r>
      <w:r w:rsidR="00C45F0B" w:rsidRPr="000272F4">
        <w:rPr>
          <w:szCs w:val="28"/>
        </w:rPr>
        <w:t>допущенных нарушений</w:t>
      </w:r>
      <w:r w:rsidRPr="000272F4">
        <w:rPr>
          <w:szCs w:val="28"/>
        </w:rPr>
        <w:t>.</w:t>
      </w:r>
      <w:proofErr w:type="gramEnd"/>
    </w:p>
    <w:p w:rsidR="001747E2" w:rsidRDefault="001747E2" w:rsidP="004F4537">
      <w:pPr>
        <w:ind w:firstLine="709"/>
        <w:jc w:val="both"/>
        <w:rPr>
          <w:szCs w:val="28"/>
        </w:rPr>
      </w:pPr>
    </w:p>
    <w:p w:rsidR="004F4537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За </w:t>
      </w:r>
      <w:r w:rsidR="009E7DD8" w:rsidRPr="000272F4">
        <w:rPr>
          <w:szCs w:val="28"/>
        </w:rPr>
        <w:t xml:space="preserve">этот же период </w:t>
      </w:r>
      <w:r w:rsidR="004F4537" w:rsidRPr="000272F4">
        <w:rPr>
          <w:szCs w:val="28"/>
        </w:rPr>
        <w:t xml:space="preserve">проведено </w:t>
      </w:r>
      <w:r w:rsidR="004C5A51">
        <w:rPr>
          <w:b/>
          <w:szCs w:val="28"/>
        </w:rPr>
        <w:t xml:space="preserve">70 </w:t>
      </w:r>
      <w:r w:rsidR="004F4537" w:rsidRPr="000272F4">
        <w:rPr>
          <w:szCs w:val="28"/>
        </w:rPr>
        <w:t>внепланов</w:t>
      </w:r>
      <w:r w:rsidR="004C5A51">
        <w:rPr>
          <w:szCs w:val="28"/>
        </w:rPr>
        <w:t>ых</w:t>
      </w:r>
      <w:r w:rsidR="004F4537" w:rsidRPr="000272F4">
        <w:rPr>
          <w:szCs w:val="28"/>
        </w:rPr>
        <w:t xml:space="preserve"> </w:t>
      </w:r>
      <w:r w:rsidR="00014418" w:rsidRPr="000272F4">
        <w:rPr>
          <w:szCs w:val="28"/>
        </w:rPr>
        <w:t>прове</w:t>
      </w:r>
      <w:r w:rsidR="004C5A51">
        <w:rPr>
          <w:szCs w:val="28"/>
        </w:rPr>
        <w:t>рок</w:t>
      </w:r>
      <w:r w:rsidR="00014418" w:rsidRPr="000272F4">
        <w:rPr>
          <w:szCs w:val="28"/>
        </w:rPr>
        <w:t xml:space="preserve"> </w:t>
      </w:r>
      <w:r w:rsidR="004F4537" w:rsidRPr="000272F4">
        <w:rPr>
          <w:szCs w:val="28"/>
        </w:rPr>
        <w:t>осуществления закупок в связи с поступлением информации о возможных нарушениях при их проведении</w:t>
      </w:r>
      <w:r w:rsidR="00014418" w:rsidRPr="000272F4">
        <w:rPr>
          <w:szCs w:val="28"/>
        </w:rPr>
        <w:t xml:space="preserve"> и </w:t>
      </w:r>
      <w:r w:rsidR="00014418" w:rsidRPr="000272F4">
        <w:rPr>
          <w:b/>
          <w:szCs w:val="28"/>
        </w:rPr>
        <w:t>1</w:t>
      </w:r>
      <w:r w:rsidR="00014418" w:rsidRPr="000272F4">
        <w:rPr>
          <w:szCs w:val="28"/>
        </w:rPr>
        <w:t xml:space="preserve"> плановая проверка</w:t>
      </w:r>
      <w:r w:rsidR="004F4537" w:rsidRPr="000272F4">
        <w:rPr>
          <w:szCs w:val="28"/>
        </w:rPr>
        <w:t xml:space="preserve">, выявлено </w:t>
      </w:r>
      <w:r w:rsidR="004C5A51" w:rsidRPr="004C5A51">
        <w:rPr>
          <w:b/>
          <w:szCs w:val="28"/>
        </w:rPr>
        <w:t>152</w:t>
      </w:r>
      <w:r w:rsidR="004F4537" w:rsidRPr="000272F4">
        <w:rPr>
          <w:szCs w:val="28"/>
        </w:rPr>
        <w:t xml:space="preserve"> нарушени</w:t>
      </w:r>
      <w:r w:rsidR="00014418" w:rsidRPr="000272F4">
        <w:rPr>
          <w:szCs w:val="28"/>
        </w:rPr>
        <w:t xml:space="preserve">я </w:t>
      </w:r>
      <w:r w:rsidR="004F4537" w:rsidRPr="000272F4">
        <w:rPr>
          <w:szCs w:val="28"/>
        </w:rPr>
        <w:t xml:space="preserve">в отношении </w:t>
      </w:r>
      <w:r w:rsidR="004C5A51" w:rsidRPr="004C5A51">
        <w:rPr>
          <w:b/>
          <w:szCs w:val="28"/>
        </w:rPr>
        <w:t>88</w:t>
      </w:r>
      <w:r w:rsidR="004F4537" w:rsidRPr="000272F4">
        <w:rPr>
          <w:szCs w:val="28"/>
        </w:rPr>
        <w:t xml:space="preserve"> закупок, выдано </w:t>
      </w:r>
      <w:r w:rsidR="008D0A77">
        <w:rPr>
          <w:b/>
          <w:szCs w:val="28"/>
        </w:rPr>
        <w:t>17</w:t>
      </w:r>
      <w:r w:rsidR="004F4537" w:rsidRPr="000272F4">
        <w:rPr>
          <w:szCs w:val="28"/>
        </w:rPr>
        <w:t xml:space="preserve"> предписаний об устранении допущенных нарушений.</w:t>
      </w:r>
    </w:p>
    <w:p w:rsidR="001747E2" w:rsidRDefault="001747E2" w:rsidP="004F4537">
      <w:pPr>
        <w:ind w:firstLine="709"/>
        <w:jc w:val="both"/>
        <w:rPr>
          <w:szCs w:val="28"/>
        </w:rPr>
      </w:pPr>
    </w:p>
    <w:p w:rsidR="002F5BBA" w:rsidRPr="000272F4" w:rsidRDefault="002F5BBA" w:rsidP="004F4537">
      <w:pPr>
        <w:ind w:firstLine="709"/>
        <w:jc w:val="both"/>
        <w:rPr>
          <w:szCs w:val="28"/>
        </w:rPr>
      </w:pPr>
      <w:r w:rsidRPr="000272F4">
        <w:rPr>
          <w:szCs w:val="28"/>
        </w:rPr>
        <w:t xml:space="preserve">В 1 </w:t>
      </w:r>
      <w:r w:rsidR="00014418" w:rsidRPr="000272F4">
        <w:rPr>
          <w:szCs w:val="28"/>
        </w:rPr>
        <w:t>полугодии</w:t>
      </w:r>
      <w:r w:rsidR="00D60AB9">
        <w:rPr>
          <w:szCs w:val="28"/>
        </w:rPr>
        <w:t xml:space="preserve"> 2020</w:t>
      </w:r>
      <w:r w:rsidRPr="000272F4">
        <w:rPr>
          <w:szCs w:val="28"/>
        </w:rPr>
        <w:t xml:space="preserve"> года в Новгородское ФАС России поступило </w:t>
      </w:r>
      <w:r w:rsidR="00D60AB9" w:rsidRPr="00616A0B">
        <w:rPr>
          <w:b/>
          <w:szCs w:val="28"/>
        </w:rPr>
        <w:t>42</w:t>
      </w:r>
      <w:r w:rsidRPr="000272F4">
        <w:rPr>
          <w:b/>
          <w:szCs w:val="28"/>
        </w:rPr>
        <w:t xml:space="preserve"> </w:t>
      </w:r>
      <w:r w:rsidR="00D60AB9">
        <w:rPr>
          <w:szCs w:val="28"/>
        </w:rPr>
        <w:t>обращения</w:t>
      </w:r>
      <w:r w:rsidRPr="000272F4">
        <w:rPr>
          <w:szCs w:val="28"/>
        </w:rPr>
        <w:t xml:space="preserve"> заказчиков о включении участников закупки в реестр недобросовестных поставщиков, по </w:t>
      </w:r>
      <w:proofErr w:type="gramStart"/>
      <w:r w:rsidRPr="000272F4">
        <w:rPr>
          <w:szCs w:val="28"/>
        </w:rPr>
        <w:t>результатам</w:t>
      </w:r>
      <w:proofErr w:type="gramEnd"/>
      <w:r w:rsidRPr="000272F4">
        <w:rPr>
          <w:szCs w:val="28"/>
        </w:rPr>
        <w:t xml:space="preserve"> рассмотрения которых </w:t>
      </w:r>
      <w:r w:rsidR="00616A0B">
        <w:rPr>
          <w:b/>
          <w:szCs w:val="28"/>
        </w:rPr>
        <w:t>24</w:t>
      </w:r>
      <w:r w:rsidRPr="000272F4">
        <w:rPr>
          <w:szCs w:val="28"/>
        </w:rPr>
        <w:t xml:space="preserve"> участник</w:t>
      </w:r>
      <w:r w:rsidR="00616A0B">
        <w:rPr>
          <w:szCs w:val="28"/>
        </w:rPr>
        <w:t>а</w:t>
      </w:r>
      <w:r w:rsidRPr="000272F4">
        <w:rPr>
          <w:szCs w:val="28"/>
        </w:rPr>
        <w:t xml:space="preserve"> включены в реестр, в </w:t>
      </w:r>
      <w:r w:rsidR="00616A0B" w:rsidRPr="00616A0B">
        <w:rPr>
          <w:b/>
          <w:szCs w:val="28"/>
        </w:rPr>
        <w:t>18</w:t>
      </w:r>
      <w:r w:rsidRPr="00616A0B">
        <w:rPr>
          <w:b/>
          <w:szCs w:val="28"/>
        </w:rPr>
        <w:t xml:space="preserve"> </w:t>
      </w:r>
      <w:r w:rsidRPr="000272F4">
        <w:rPr>
          <w:szCs w:val="28"/>
        </w:rPr>
        <w:t>случаях во включении в реестр отказано.</w:t>
      </w:r>
    </w:p>
    <w:p w:rsidR="001747E2" w:rsidRDefault="001747E2" w:rsidP="004F4537">
      <w:pPr>
        <w:ind w:firstLine="709"/>
        <w:jc w:val="both"/>
        <w:rPr>
          <w:szCs w:val="28"/>
        </w:rPr>
      </w:pPr>
    </w:p>
    <w:p w:rsidR="002F5BBA" w:rsidRPr="000272F4" w:rsidRDefault="002F5BBA" w:rsidP="004F4537">
      <w:pPr>
        <w:ind w:firstLine="709"/>
        <w:jc w:val="both"/>
        <w:rPr>
          <w:szCs w:val="28"/>
        </w:rPr>
      </w:pPr>
      <w:proofErr w:type="gramStart"/>
      <w:r w:rsidRPr="000272F4">
        <w:rPr>
          <w:szCs w:val="28"/>
        </w:rPr>
        <w:t xml:space="preserve">За 1 </w:t>
      </w:r>
      <w:r w:rsidR="003B1174" w:rsidRPr="000272F4">
        <w:rPr>
          <w:szCs w:val="28"/>
        </w:rPr>
        <w:t>полугодие</w:t>
      </w:r>
      <w:r w:rsidRPr="000272F4">
        <w:rPr>
          <w:szCs w:val="28"/>
        </w:rPr>
        <w:t xml:space="preserve"> 20</w:t>
      </w:r>
      <w:r w:rsidR="00616A0B">
        <w:rPr>
          <w:szCs w:val="28"/>
        </w:rPr>
        <w:t>20</w:t>
      </w:r>
      <w:r w:rsidRPr="000272F4">
        <w:rPr>
          <w:szCs w:val="28"/>
        </w:rPr>
        <w:t xml:space="preserve"> года Новгородским ФАС России вынесено </w:t>
      </w:r>
      <w:r w:rsidR="00740599" w:rsidRPr="00740599">
        <w:rPr>
          <w:b/>
          <w:szCs w:val="28"/>
        </w:rPr>
        <w:t>164</w:t>
      </w:r>
      <w:r w:rsidR="00672450" w:rsidRPr="00740599">
        <w:rPr>
          <w:b/>
          <w:szCs w:val="28"/>
        </w:rPr>
        <w:t xml:space="preserve"> </w:t>
      </w:r>
      <w:r w:rsidR="00672450" w:rsidRPr="000272F4">
        <w:rPr>
          <w:szCs w:val="28"/>
        </w:rPr>
        <w:t>постановлени</w:t>
      </w:r>
      <w:r w:rsidR="00740599">
        <w:rPr>
          <w:szCs w:val="28"/>
        </w:rPr>
        <w:t>я</w:t>
      </w:r>
      <w:r w:rsidRPr="000272F4">
        <w:rPr>
          <w:szCs w:val="28"/>
        </w:rPr>
        <w:t xml:space="preserve"> о наложении административных штрафов за нарушения законодательства Российской Федерации о контрактной системе на общую сумму </w:t>
      </w:r>
      <w:r w:rsidR="00672450" w:rsidRPr="000272F4">
        <w:rPr>
          <w:b/>
          <w:szCs w:val="28"/>
        </w:rPr>
        <w:t xml:space="preserve">1 </w:t>
      </w:r>
      <w:r w:rsidR="00740599">
        <w:rPr>
          <w:b/>
          <w:szCs w:val="28"/>
        </w:rPr>
        <w:t>187</w:t>
      </w:r>
      <w:r w:rsidRPr="000272F4">
        <w:rPr>
          <w:szCs w:val="28"/>
        </w:rPr>
        <w:t xml:space="preserve"> тыс. руб., </w:t>
      </w:r>
      <w:r w:rsidR="00241FC4" w:rsidRPr="000272F4">
        <w:rPr>
          <w:szCs w:val="28"/>
        </w:rPr>
        <w:t xml:space="preserve">привлечено к административной ответственности </w:t>
      </w:r>
      <w:r w:rsidR="00740599" w:rsidRPr="00740599">
        <w:rPr>
          <w:b/>
          <w:szCs w:val="28"/>
        </w:rPr>
        <w:t>107</w:t>
      </w:r>
      <w:r w:rsidR="00672450" w:rsidRPr="00740599">
        <w:rPr>
          <w:b/>
          <w:szCs w:val="28"/>
        </w:rPr>
        <w:t xml:space="preserve"> </w:t>
      </w:r>
      <w:r w:rsidR="00241FC4" w:rsidRPr="00740599">
        <w:rPr>
          <w:b/>
          <w:szCs w:val="28"/>
        </w:rPr>
        <w:t xml:space="preserve"> </w:t>
      </w:r>
      <w:r w:rsidR="00241FC4" w:rsidRPr="000272F4">
        <w:rPr>
          <w:szCs w:val="28"/>
        </w:rPr>
        <w:t xml:space="preserve">должностных лиц заказчиков и членов комиссий по закупкам, сумма уплаченного административного штрафа составила </w:t>
      </w:r>
      <w:r w:rsidR="00672450" w:rsidRPr="000272F4">
        <w:rPr>
          <w:b/>
          <w:szCs w:val="28"/>
        </w:rPr>
        <w:t>1 4</w:t>
      </w:r>
      <w:r w:rsidR="00740599">
        <w:rPr>
          <w:b/>
          <w:szCs w:val="28"/>
        </w:rPr>
        <w:t>58</w:t>
      </w:r>
      <w:r w:rsidR="00241FC4" w:rsidRPr="000272F4">
        <w:rPr>
          <w:szCs w:val="28"/>
        </w:rPr>
        <w:t xml:space="preserve"> тыс. руб.</w:t>
      </w:r>
      <w:proofErr w:type="gramEnd"/>
    </w:p>
    <w:p w:rsidR="00531DC7" w:rsidRDefault="00531DC7" w:rsidP="00C30D06">
      <w:pPr>
        <w:ind w:firstLine="709"/>
        <w:jc w:val="both"/>
        <w:rPr>
          <w:szCs w:val="28"/>
        </w:rPr>
      </w:pPr>
    </w:p>
    <w:p w:rsidR="00987DC8" w:rsidRDefault="00987DC8" w:rsidP="00C30D06">
      <w:pPr>
        <w:ind w:firstLine="709"/>
        <w:jc w:val="both"/>
        <w:rPr>
          <w:szCs w:val="28"/>
        </w:rPr>
      </w:pPr>
    </w:p>
    <w:p w:rsidR="00531DC7" w:rsidRPr="00531DC7" w:rsidRDefault="00531DC7" w:rsidP="00C30D06">
      <w:pPr>
        <w:ind w:firstLine="709"/>
        <w:jc w:val="both"/>
        <w:rPr>
          <w:b/>
          <w:i/>
          <w:szCs w:val="28"/>
          <w:u w:val="single"/>
        </w:rPr>
      </w:pPr>
      <w:r w:rsidRPr="00531DC7">
        <w:rPr>
          <w:b/>
          <w:i/>
          <w:szCs w:val="28"/>
          <w:u w:val="single"/>
        </w:rPr>
        <w:t>Обзор актуальных изменений законодательства Р</w:t>
      </w:r>
      <w:r>
        <w:rPr>
          <w:b/>
          <w:i/>
          <w:szCs w:val="28"/>
          <w:u w:val="single"/>
        </w:rPr>
        <w:t xml:space="preserve">Ф </w:t>
      </w:r>
      <w:r w:rsidRPr="00531DC7">
        <w:rPr>
          <w:b/>
          <w:i/>
          <w:szCs w:val="28"/>
          <w:u w:val="single"/>
        </w:rPr>
        <w:t>о контрактной системе в сфере закупок</w:t>
      </w:r>
    </w:p>
    <w:p w:rsidR="00531DC7" w:rsidRPr="00531DC7" w:rsidRDefault="00531DC7" w:rsidP="00C30D06">
      <w:pPr>
        <w:ind w:firstLine="709"/>
        <w:jc w:val="both"/>
        <w:rPr>
          <w:b/>
          <w:i/>
          <w:szCs w:val="28"/>
          <w:u w:val="single"/>
        </w:rPr>
      </w:pPr>
    </w:p>
    <w:p w:rsidR="00531DC7" w:rsidRDefault="005C4E12" w:rsidP="00C30D06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предупреждения возможных нарушений требований </w:t>
      </w:r>
      <w:r w:rsidRPr="000272F4">
        <w:rPr>
          <w:szCs w:val="28"/>
        </w:rPr>
        <w:t>Закона о контрактной системе № 44-ФЗ</w:t>
      </w:r>
      <w:r w:rsidRPr="005C4E12">
        <w:rPr>
          <w:szCs w:val="28"/>
        </w:rPr>
        <w:t xml:space="preserve"> </w:t>
      </w:r>
      <w:r>
        <w:rPr>
          <w:szCs w:val="28"/>
        </w:rPr>
        <w:t xml:space="preserve">в актуальной редакции, </w:t>
      </w:r>
      <w:r w:rsidRPr="000272F4">
        <w:rPr>
          <w:szCs w:val="28"/>
        </w:rPr>
        <w:t>Новгородск</w:t>
      </w:r>
      <w:r>
        <w:rPr>
          <w:szCs w:val="28"/>
        </w:rPr>
        <w:t>ое</w:t>
      </w:r>
      <w:r w:rsidRPr="000272F4">
        <w:rPr>
          <w:szCs w:val="28"/>
        </w:rPr>
        <w:t xml:space="preserve"> УФАС России</w:t>
      </w:r>
      <w:r>
        <w:rPr>
          <w:szCs w:val="28"/>
        </w:rPr>
        <w:t xml:space="preserve"> считает необходимым обратить внимание на следующие существенные изменения правового регулирования в сфере государственных и муниципальных закупок, недавно вступившие или вступающие в ближайшее время в силу.</w:t>
      </w:r>
    </w:p>
    <w:p w:rsidR="005C7881" w:rsidRDefault="005C7881" w:rsidP="00C30D06">
      <w:pPr>
        <w:ind w:firstLine="709"/>
        <w:jc w:val="both"/>
        <w:rPr>
          <w:szCs w:val="28"/>
        </w:rPr>
      </w:pPr>
    </w:p>
    <w:p w:rsidR="00F12E93" w:rsidRPr="00BE7E62" w:rsidRDefault="001E2F7C" w:rsidP="00F12E93">
      <w:pPr>
        <w:pStyle w:val="afe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F12E93">
        <w:rPr>
          <w:b/>
          <w:szCs w:val="28"/>
        </w:rPr>
        <w:t>Федеральны</w:t>
      </w:r>
      <w:r w:rsidR="00F12E93" w:rsidRPr="00F12E93">
        <w:rPr>
          <w:b/>
          <w:szCs w:val="28"/>
        </w:rPr>
        <w:t>й</w:t>
      </w:r>
      <w:r w:rsidRPr="00F12E93">
        <w:rPr>
          <w:b/>
          <w:szCs w:val="28"/>
        </w:rPr>
        <w:t xml:space="preserve"> закон от 31.07.2020 N 249-ФЗ</w:t>
      </w:r>
      <w:r w:rsidR="00F12E93" w:rsidRPr="00F12E93">
        <w:rPr>
          <w:b/>
          <w:szCs w:val="28"/>
        </w:rPr>
        <w:t>, вступающий</w:t>
      </w:r>
      <w:r w:rsidR="00F12E93">
        <w:rPr>
          <w:b/>
          <w:szCs w:val="28"/>
        </w:rPr>
        <w:t xml:space="preserve"> в силу </w:t>
      </w:r>
      <w:r w:rsidR="00F12E93" w:rsidRPr="00F12E93">
        <w:rPr>
          <w:b/>
          <w:szCs w:val="28"/>
        </w:rPr>
        <w:t xml:space="preserve">с </w:t>
      </w:r>
      <w:r w:rsidR="00F12E93" w:rsidRPr="00F12E93">
        <w:rPr>
          <w:b/>
          <w:szCs w:val="28"/>
          <w:u w:val="single"/>
        </w:rPr>
        <w:t>01.09.2020</w:t>
      </w:r>
      <w:r w:rsidR="00F12E93" w:rsidRPr="00BE7E62">
        <w:rPr>
          <w:b/>
          <w:szCs w:val="28"/>
        </w:rPr>
        <w:t xml:space="preserve"> (вв</w:t>
      </w:r>
      <w:r w:rsidR="00BE7E62">
        <w:rPr>
          <w:b/>
          <w:szCs w:val="28"/>
        </w:rPr>
        <w:t>одится</w:t>
      </w:r>
      <w:r w:rsidR="00F12E93" w:rsidRPr="00BE7E62">
        <w:rPr>
          <w:b/>
          <w:szCs w:val="28"/>
        </w:rPr>
        <w:t xml:space="preserve"> часть 68 статьи 112 ФЗ № 44-ФЗ)</w:t>
      </w:r>
    </w:p>
    <w:p w:rsidR="00F12E93" w:rsidRDefault="00F12E93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при проведении </w:t>
      </w:r>
      <w:r w:rsidRPr="00F12E93">
        <w:rPr>
          <w:szCs w:val="28"/>
        </w:rPr>
        <w:t>открытого конкурса в электронной форме</w:t>
      </w:r>
      <w:r>
        <w:rPr>
          <w:szCs w:val="28"/>
        </w:rPr>
        <w:t xml:space="preserve"> на выполнение строительных работ с наличием проектной документации не допускается установление критерия оценки заявок «</w:t>
      </w:r>
      <w:r w:rsidRPr="00F12E93">
        <w:rPr>
          <w:szCs w:val="28"/>
        </w:rPr>
        <w:t>качественные, функциональные и экологические характеристики объекта закупки</w:t>
      </w:r>
      <w:r>
        <w:rPr>
          <w:szCs w:val="28"/>
        </w:rPr>
        <w:t>»;</w:t>
      </w:r>
    </w:p>
    <w:p w:rsidR="00F12E93" w:rsidRDefault="00F12E93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F12E93">
        <w:rPr>
          <w:szCs w:val="28"/>
        </w:rPr>
        <w:t>первая часть заявки на участие в конкурсе должна содержать исключительно согласие участника закупки на выполнение работ на условиях документаци</w:t>
      </w:r>
      <w:r>
        <w:rPr>
          <w:szCs w:val="28"/>
        </w:rPr>
        <w:t>и</w:t>
      </w:r>
      <w:r w:rsidRPr="00F12E93">
        <w:rPr>
          <w:szCs w:val="28"/>
        </w:rPr>
        <w:t xml:space="preserve"> о закупке</w:t>
      </w:r>
      <w:r>
        <w:rPr>
          <w:szCs w:val="28"/>
        </w:rPr>
        <w:t>;</w:t>
      </w:r>
    </w:p>
    <w:p w:rsidR="00F12E93" w:rsidRDefault="00D66093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66093">
        <w:rPr>
          <w:szCs w:val="28"/>
        </w:rPr>
        <w:t>протокол рассмотрения и оценки первых частей заявок на участие в конкурсе</w:t>
      </w:r>
      <w:r>
        <w:rPr>
          <w:szCs w:val="28"/>
        </w:rPr>
        <w:t xml:space="preserve"> не оформляется;</w:t>
      </w:r>
    </w:p>
    <w:p w:rsidR="00D66093" w:rsidRDefault="00D66093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D66093">
        <w:rPr>
          <w:szCs w:val="28"/>
        </w:rPr>
        <w:t>подача окончательных предложений о цене контракта</w:t>
      </w:r>
      <w:r>
        <w:rPr>
          <w:szCs w:val="28"/>
        </w:rPr>
        <w:t xml:space="preserve"> </w:t>
      </w:r>
      <w:r w:rsidRPr="00D66093">
        <w:rPr>
          <w:szCs w:val="28"/>
        </w:rPr>
        <w:t>не осуществляется;</w:t>
      </w:r>
    </w:p>
    <w:p w:rsidR="00D66093" w:rsidRDefault="001E5CED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E5CED">
        <w:rPr>
          <w:szCs w:val="28"/>
        </w:rPr>
        <w:t>конкурсная комиссия рассматривает и оценивает заявки на участие в закупке</w:t>
      </w:r>
      <w:r>
        <w:rPr>
          <w:szCs w:val="28"/>
        </w:rPr>
        <w:t xml:space="preserve">, оформляя протокол </w:t>
      </w:r>
      <w:r w:rsidRPr="001E5CED">
        <w:rPr>
          <w:szCs w:val="28"/>
        </w:rPr>
        <w:t>рассмотрения и оценки вторых частей заявок на участие в открытом конкурсе</w:t>
      </w:r>
      <w:r>
        <w:rPr>
          <w:szCs w:val="28"/>
        </w:rPr>
        <w:t xml:space="preserve"> и протокол  </w:t>
      </w:r>
      <w:r w:rsidRPr="001E5CED">
        <w:rPr>
          <w:szCs w:val="28"/>
        </w:rPr>
        <w:t>подведения итогов открытого конкурса в электронной форме</w:t>
      </w:r>
      <w:r>
        <w:rPr>
          <w:szCs w:val="28"/>
        </w:rPr>
        <w:t>;</w:t>
      </w:r>
    </w:p>
    <w:p w:rsidR="001E5CED" w:rsidRDefault="001E5CED" w:rsidP="00F12E9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указанное правовое регулирование действуют до </w:t>
      </w:r>
      <w:r w:rsidR="00BE7E62" w:rsidRPr="00BE7E62">
        <w:rPr>
          <w:szCs w:val="28"/>
        </w:rPr>
        <w:t>1 января 2024 года</w:t>
      </w:r>
      <w:r w:rsidR="00BE7E62">
        <w:rPr>
          <w:szCs w:val="28"/>
        </w:rPr>
        <w:t>.</w:t>
      </w:r>
    </w:p>
    <w:p w:rsidR="00987DC8" w:rsidRDefault="00987DC8" w:rsidP="00F12E93">
      <w:pPr>
        <w:pStyle w:val="afe"/>
        <w:ind w:left="0" w:firstLine="720"/>
        <w:jc w:val="both"/>
        <w:rPr>
          <w:szCs w:val="28"/>
        </w:rPr>
      </w:pPr>
    </w:p>
    <w:p w:rsidR="00BE7E62" w:rsidRPr="00BE7E62" w:rsidRDefault="00BE7E62" w:rsidP="00626637">
      <w:pPr>
        <w:pStyle w:val="afe"/>
        <w:numPr>
          <w:ilvl w:val="0"/>
          <w:numId w:val="6"/>
        </w:numPr>
        <w:ind w:left="0" w:firstLine="720"/>
        <w:jc w:val="both"/>
        <w:rPr>
          <w:b/>
          <w:szCs w:val="28"/>
        </w:rPr>
      </w:pPr>
      <w:r w:rsidRPr="00F12E93">
        <w:rPr>
          <w:b/>
          <w:szCs w:val="28"/>
        </w:rPr>
        <w:t xml:space="preserve">Федеральный закон от 31.07.2020 N 249-ФЗ, </w:t>
      </w:r>
      <w:r>
        <w:rPr>
          <w:b/>
          <w:szCs w:val="28"/>
        </w:rPr>
        <w:t>вст</w:t>
      </w:r>
      <w:r w:rsidRPr="00F12E93">
        <w:rPr>
          <w:b/>
          <w:szCs w:val="28"/>
        </w:rPr>
        <w:t>уп</w:t>
      </w:r>
      <w:r>
        <w:rPr>
          <w:b/>
          <w:szCs w:val="28"/>
        </w:rPr>
        <w:t>ив</w:t>
      </w:r>
      <w:r w:rsidRPr="00F12E93">
        <w:rPr>
          <w:b/>
          <w:szCs w:val="28"/>
        </w:rPr>
        <w:t>ший</w:t>
      </w:r>
      <w:r>
        <w:rPr>
          <w:b/>
          <w:szCs w:val="28"/>
        </w:rPr>
        <w:t xml:space="preserve"> в силу </w:t>
      </w:r>
      <w:r w:rsidRPr="00F12E93">
        <w:rPr>
          <w:b/>
          <w:szCs w:val="28"/>
        </w:rPr>
        <w:t xml:space="preserve">с </w:t>
      </w:r>
      <w:r w:rsidRPr="00BE7E62">
        <w:rPr>
          <w:b/>
          <w:szCs w:val="28"/>
          <w:u w:val="single"/>
        </w:rPr>
        <w:t>11.08.2020</w:t>
      </w:r>
      <w:r w:rsidRPr="00BE7E62">
        <w:rPr>
          <w:b/>
          <w:szCs w:val="28"/>
        </w:rPr>
        <w:t xml:space="preserve"> (</w:t>
      </w:r>
      <w:r>
        <w:rPr>
          <w:b/>
          <w:szCs w:val="28"/>
        </w:rPr>
        <w:t xml:space="preserve">изменения и дополнения в статьи 14 и 33,  </w:t>
      </w:r>
      <w:r w:rsidRPr="00BE7E62">
        <w:rPr>
          <w:b/>
          <w:szCs w:val="28"/>
        </w:rPr>
        <w:t>введена стать</w:t>
      </w:r>
      <w:r>
        <w:rPr>
          <w:b/>
          <w:szCs w:val="28"/>
        </w:rPr>
        <w:t>я</w:t>
      </w:r>
      <w:r w:rsidRPr="00BE7E62">
        <w:rPr>
          <w:b/>
          <w:szCs w:val="28"/>
        </w:rPr>
        <w:t xml:space="preserve"> </w:t>
      </w:r>
      <w:r>
        <w:rPr>
          <w:b/>
          <w:szCs w:val="28"/>
        </w:rPr>
        <w:t>30.1</w:t>
      </w:r>
      <w:r w:rsidRPr="00BE7E62">
        <w:rPr>
          <w:b/>
          <w:szCs w:val="28"/>
        </w:rPr>
        <w:t xml:space="preserve"> ФЗ № 44-ФЗ)</w:t>
      </w:r>
    </w:p>
    <w:p w:rsidR="00626637" w:rsidRDefault="00BE7E62" w:rsidP="00626637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541D83" w:rsidRPr="00541D83">
        <w:rPr>
          <w:szCs w:val="28"/>
        </w:rPr>
        <w:t>Правительств</w:t>
      </w:r>
      <w:r w:rsidR="00541D83">
        <w:rPr>
          <w:szCs w:val="28"/>
        </w:rPr>
        <w:t>ом</w:t>
      </w:r>
      <w:r w:rsidR="00541D83" w:rsidRPr="00541D83">
        <w:rPr>
          <w:szCs w:val="28"/>
        </w:rPr>
        <w:t xml:space="preserve"> Российской Федерации </w:t>
      </w:r>
      <w:r w:rsidR="00626637">
        <w:rPr>
          <w:szCs w:val="28"/>
        </w:rPr>
        <w:t>устанавливается</w:t>
      </w:r>
      <w:r w:rsidR="00541D83">
        <w:rPr>
          <w:szCs w:val="28"/>
        </w:rPr>
        <w:t xml:space="preserve"> минимальная обязательная</w:t>
      </w:r>
      <w:r w:rsidR="00541D83" w:rsidRPr="00541D83">
        <w:rPr>
          <w:szCs w:val="28"/>
        </w:rPr>
        <w:t xml:space="preserve"> дол</w:t>
      </w:r>
      <w:r w:rsidR="00541D83">
        <w:rPr>
          <w:szCs w:val="28"/>
        </w:rPr>
        <w:t>я</w:t>
      </w:r>
      <w:r w:rsidR="00541D83" w:rsidRPr="00541D83">
        <w:rPr>
          <w:szCs w:val="28"/>
        </w:rPr>
        <w:t xml:space="preserve"> закупок российских товаров, в том числе товаров, поставляемых при выполнении закупаемых работ, оказании закупаемых услуг</w:t>
      </w:r>
      <w:r w:rsidR="00626637">
        <w:rPr>
          <w:szCs w:val="28"/>
        </w:rPr>
        <w:t xml:space="preserve">, </w:t>
      </w:r>
      <w:r w:rsidR="00541D83">
        <w:rPr>
          <w:szCs w:val="28"/>
        </w:rPr>
        <w:t>перечень таких товаро</w:t>
      </w:r>
      <w:r w:rsidR="00626637">
        <w:rPr>
          <w:szCs w:val="28"/>
        </w:rPr>
        <w:t>в</w:t>
      </w:r>
      <w:r w:rsidR="00626637" w:rsidRPr="00626637">
        <w:rPr>
          <w:szCs w:val="28"/>
        </w:rPr>
        <w:t xml:space="preserve"> </w:t>
      </w:r>
      <w:r w:rsidR="00626637">
        <w:rPr>
          <w:szCs w:val="28"/>
        </w:rPr>
        <w:t xml:space="preserve">и </w:t>
      </w:r>
      <w:r w:rsidR="00626637" w:rsidRPr="00626637">
        <w:rPr>
          <w:szCs w:val="28"/>
        </w:rPr>
        <w:t>особенности определения начальной  (максимальной)  цены контракта</w:t>
      </w:r>
      <w:r w:rsidR="00626637">
        <w:rPr>
          <w:szCs w:val="28"/>
        </w:rPr>
        <w:t xml:space="preserve"> при закупке таких товаров;</w:t>
      </w:r>
    </w:p>
    <w:p w:rsidR="00063381" w:rsidRDefault="007A723F" w:rsidP="00626637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- п</w:t>
      </w:r>
      <w:r w:rsidRPr="007A723F">
        <w:rPr>
          <w:szCs w:val="28"/>
        </w:rPr>
        <w:t xml:space="preserve">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</w:t>
      </w:r>
      <w:r>
        <w:rPr>
          <w:szCs w:val="28"/>
        </w:rPr>
        <w:t>КТРУ;</w:t>
      </w:r>
    </w:p>
    <w:p w:rsidR="007A723F" w:rsidRDefault="007A723F" w:rsidP="00626637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D27115">
        <w:rPr>
          <w:szCs w:val="28"/>
        </w:rPr>
        <w:t>п</w:t>
      </w:r>
      <w:r w:rsidR="00D27115" w:rsidRPr="00D27115">
        <w:rPr>
          <w:szCs w:val="28"/>
        </w:rPr>
        <w:t>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</w:t>
      </w:r>
      <w:r w:rsidR="00D27115">
        <w:rPr>
          <w:szCs w:val="28"/>
        </w:rPr>
        <w:t>;</w:t>
      </w:r>
    </w:p>
    <w:p w:rsidR="00D27115" w:rsidRDefault="00D27115" w:rsidP="004F2D5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F2D53">
        <w:rPr>
          <w:szCs w:val="28"/>
        </w:rPr>
        <w:t>п</w:t>
      </w:r>
      <w:r w:rsidR="004F2D53" w:rsidRPr="004F2D53">
        <w:rPr>
          <w:szCs w:val="28"/>
        </w:rPr>
        <w:t xml:space="preserve">о итогам года заказчик </w:t>
      </w:r>
      <w:r w:rsidR="004F2D53">
        <w:rPr>
          <w:szCs w:val="28"/>
        </w:rPr>
        <w:t xml:space="preserve">до 1 апреля года, следующего за </w:t>
      </w:r>
      <w:r w:rsidR="004F2D53" w:rsidRPr="004F2D53">
        <w:rPr>
          <w:szCs w:val="28"/>
        </w:rPr>
        <w:t>отчетным годом</w:t>
      </w:r>
      <w:r w:rsidR="004F2D53">
        <w:rPr>
          <w:szCs w:val="28"/>
        </w:rPr>
        <w:t xml:space="preserve">, </w:t>
      </w:r>
      <w:r w:rsidR="004F2D53" w:rsidRPr="004F2D53">
        <w:rPr>
          <w:szCs w:val="28"/>
        </w:rPr>
        <w:t xml:space="preserve">составляет </w:t>
      </w:r>
      <w:r w:rsidR="004F2D53">
        <w:rPr>
          <w:szCs w:val="28"/>
        </w:rPr>
        <w:t xml:space="preserve">и размещает в ЕИС </w:t>
      </w:r>
      <w:r w:rsidR="004F2D53" w:rsidRPr="004F2D53">
        <w:rPr>
          <w:szCs w:val="28"/>
        </w:rPr>
        <w:t>отчет об объеме закупок российских товаров</w:t>
      </w:r>
      <w:r w:rsidR="004F2D53">
        <w:rPr>
          <w:szCs w:val="28"/>
        </w:rPr>
        <w:t xml:space="preserve"> и (при необходимости) </w:t>
      </w:r>
      <w:r w:rsidR="004F2D53" w:rsidRPr="004F2D53">
        <w:rPr>
          <w:szCs w:val="28"/>
        </w:rPr>
        <w:t>обоснование невозможности достижения заказчиком минимальной доли закупок</w:t>
      </w:r>
      <w:r w:rsidR="004F2D53">
        <w:rPr>
          <w:szCs w:val="28"/>
        </w:rPr>
        <w:t>;</w:t>
      </w:r>
    </w:p>
    <w:p w:rsidR="004F2D53" w:rsidRDefault="004F2D53" w:rsidP="004F2D53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4F2D53">
        <w:rPr>
          <w:szCs w:val="28"/>
        </w:rPr>
        <w:t xml:space="preserve">требования к содержанию и форме </w:t>
      </w:r>
      <w:r>
        <w:rPr>
          <w:szCs w:val="28"/>
        </w:rPr>
        <w:t xml:space="preserve">вышеуказанных </w:t>
      </w:r>
      <w:r w:rsidRPr="004F2D53">
        <w:rPr>
          <w:szCs w:val="28"/>
        </w:rPr>
        <w:t>отчета</w:t>
      </w:r>
      <w:r>
        <w:rPr>
          <w:szCs w:val="28"/>
        </w:rPr>
        <w:t xml:space="preserve"> и </w:t>
      </w:r>
      <w:r w:rsidRPr="004F2D53">
        <w:rPr>
          <w:szCs w:val="28"/>
        </w:rPr>
        <w:t xml:space="preserve">обоснования, порядок </w:t>
      </w:r>
      <w:r>
        <w:rPr>
          <w:szCs w:val="28"/>
        </w:rPr>
        <w:t>их</w:t>
      </w:r>
      <w:r w:rsidRPr="004F2D53">
        <w:rPr>
          <w:szCs w:val="28"/>
        </w:rPr>
        <w:t xml:space="preserve"> подготовки и размещения</w:t>
      </w:r>
      <w:r w:rsidR="00847367">
        <w:rPr>
          <w:szCs w:val="28"/>
        </w:rPr>
        <w:t xml:space="preserve">, а также </w:t>
      </w:r>
      <w:r w:rsidR="00847367" w:rsidRPr="00847367">
        <w:rPr>
          <w:szCs w:val="28"/>
        </w:rPr>
        <w:t>порядок, критерии и последствия проведения оценки выполнения заказчиком обязанности достижения заказчиком минимальной доли закупок</w:t>
      </w:r>
      <w:r w:rsidR="00847367">
        <w:rPr>
          <w:szCs w:val="28"/>
        </w:rPr>
        <w:t xml:space="preserve"> устанавливаются </w:t>
      </w:r>
      <w:r w:rsidR="00847367" w:rsidRPr="00847367">
        <w:rPr>
          <w:szCs w:val="28"/>
        </w:rPr>
        <w:t>Правительством Российской Федерации</w:t>
      </w:r>
      <w:r w:rsidR="0062160F">
        <w:rPr>
          <w:szCs w:val="28"/>
        </w:rPr>
        <w:t>.</w:t>
      </w:r>
    </w:p>
    <w:p w:rsidR="00987DC8" w:rsidRDefault="00987DC8" w:rsidP="004F2D53">
      <w:pPr>
        <w:pStyle w:val="afe"/>
        <w:ind w:left="0" w:firstLine="720"/>
        <w:jc w:val="both"/>
        <w:rPr>
          <w:szCs w:val="28"/>
        </w:rPr>
      </w:pPr>
    </w:p>
    <w:p w:rsidR="0062160F" w:rsidRPr="00BE7E62" w:rsidRDefault="0062160F" w:rsidP="0062160F">
      <w:pPr>
        <w:pStyle w:val="afe"/>
        <w:numPr>
          <w:ilvl w:val="0"/>
          <w:numId w:val="6"/>
        </w:numPr>
        <w:ind w:left="0" w:firstLine="720"/>
        <w:jc w:val="both"/>
        <w:rPr>
          <w:b/>
          <w:szCs w:val="28"/>
        </w:rPr>
      </w:pPr>
      <w:r w:rsidRPr="0062160F">
        <w:rPr>
          <w:b/>
          <w:szCs w:val="28"/>
        </w:rPr>
        <w:t>Федеральны</w:t>
      </w:r>
      <w:r>
        <w:rPr>
          <w:b/>
          <w:szCs w:val="28"/>
        </w:rPr>
        <w:t>е</w:t>
      </w:r>
      <w:r w:rsidRPr="0062160F">
        <w:rPr>
          <w:b/>
          <w:szCs w:val="28"/>
        </w:rPr>
        <w:t xml:space="preserve"> з</w:t>
      </w:r>
      <w:r>
        <w:rPr>
          <w:b/>
          <w:szCs w:val="28"/>
        </w:rPr>
        <w:t>аконы</w:t>
      </w:r>
      <w:r w:rsidRPr="0062160F">
        <w:rPr>
          <w:b/>
          <w:szCs w:val="28"/>
        </w:rPr>
        <w:t xml:space="preserve"> от 27.12.2019 N 449-ФЗ, о</w:t>
      </w:r>
      <w:r>
        <w:rPr>
          <w:b/>
          <w:szCs w:val="28"/>
        </w:rPr>
        <w:t>т 24.04.2020 N 124-ФЗ, вступившие</w:t>
      </w:r>
      <w:r w:rsidRPr="0062160F">
        <w:rPr>
          <w:b/>
          <w:szCs w:val="28"/>
        </w:rPr>
        <w:t xml:space="preserve"> в силу с </w:t>
      </w:r>
      <w:r w:rsidRPr="00852755">
        <w:rPr>
          <w:b/>
          <w:szCs w:val="28"/>
          <w:u w:val="single"/>
        </w:rPr>
        <w:t>01.07.2020</w:t>
      </w:r>
      <w:r w:rsidRPr="0062160F">
        <w:rPr>
          <w:b/>
          <w:szCs w:val="28"/>
        </w:rPr>
        <w:t xml:space="preserve"> </w:t>
      </w:r>
      <w:r w:rsidRPr="00BE7E62">
        <w:rPr>
          <w:b/>
          <w:szCs w:val="28"/>
        </w:rPr>
        <w:t>(</w:t>
      </w:r>
      <w:r>
        <w:rPr>
          <w:b/>
          <w:szCs w:val="28"/>
        </w:rPr>
        <w:t>изменения и дополнения в стать</w:t>
      </w:r>
      <w:r w:rsidR="00A1311F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="00A1311F">
        <w:rPr>
          <w:b/>
          <w:szCs w:val="28"/>
        </w:rPr>
        <w:t>93</w:t>
      </w:r>
      <w:r>
        <w:rPr>
          <w:b/>
          <w:szCs w:val="28"/>
        </w:rPr>
        <w:t xml:space="preserve"> и </w:t>
      </w:r>
      <w:r w:rsidR="00A1311F">
        <w:rPr>
          <w:b/>
          <w:szCs w:val="28"/>
        </w:rPr>
        <w:t xml:space="preserve">96 </w:t>
      </w:r>
      <w:r w:rsidRPr="00BE7E62">
        <w:rPr>
          <w:b/>
          <w:szCs w:val="28"/>
        </w:rPr>
        <w:t>ФЗ № 44-ФЗ)</w:t>
      </w:r>
    </w:p>
    <w:p w:rsidR="00A1311F" w:rsidRPr="00A1311F" w:rsidRDefault="0062160F" w:rsidP="00A1311F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A1311F">
        <w:rPr>
          <w:szCs w:val="28"/>
        </w:rPr>
        <w:t>установлен новый порядок заключения контракта с единственным поставщиком в случае признания закупки несостоявшейся (новая редакция пункта 25 части 1 статьи 93, исключены пункты 25.1 – 25.3 части 1 статьи 93, введены части</w:t>
      </w:r>
      <w:r w:rsidR="00A1311F" w:rsidRPr="00A1311F">
        <w:rPr>
          <w:szCs w:val="28"/>
        </w:rPr>
        <w:t xml:space="preserve"> 5 </w:t>
      </w:r>
      <w:r w:rsidR="00A1311F">
        <w:rPr>
          <w:szCs w:val="28"/>
        </w:rPr>
        <w:t>–</w:t>
      </w:r>
      <w:r w:rsidR="00A1311F" w:rsidRPr="00A1311F">
        <w:rPr>
          <w:szCs w:val="28"/>
        </w:rPr>
        <w:t xml:space="preserve"> 11</w:t>
      </w:r>
      <w:r w:rsidR="00A1311F">
        <w:rPr>
          <w:szCs w:val="28"/>
        </w:rPr>
        <w:t xml:space="preserve"> </w:t>
      </w:r>
      <w:r w:rsidR="00D65152">
        <w:rPr>
          <w:szCs w:val="28"/>
        </w:rPr>
        <w:t xml:space="preserve">статьи 93 </w:t>
      </w:r>
      <w:r w:rsidR="00A1311F" w:rsidRPr="00A1311F">
        <w:rPr>
          <w:szCs w:val="28"/>
        </w:rPr>
        <w:t>ФЗ № 44-ФЗ</w:t>
      </w:r>
      <w:r w:rsidR="00A1311F">
        <w:rPr>
          <w:szCs w:val="28"/>
        </w:rPr>
        <w:t>), а именно з</w:t>
      </w:r>
      <w:r w:rsidR="00A1311F" w:rsidRPr="00A1311F">
        <w:rPr>
          <w:szCs w:val="28"/>
        </w:rPr>
        <w:t>аключение контракта с единственным поставщиком</w:t>
      </w:r>
      <w:r w:rsidR="00A1311F">
        <w:rPr>
          <w:szCs w:val="28"/>
        </w:rPr>
        <w:t xml:space="preserve"> </w:t>
      </w:r>
      <w:r w:rsidR="00A1311F" w:rsidRPr="00A1311F">
        <w:rPr>
          <w:szCs w:val="28"/>
        </w:rPr>
        <w:t>осуществляется</w:t>
      </w:r>
      <w:r w:rsidR="00A1311F">
        <w:rPr>
          <w:szCs w:val="28"/>
        </w:rPr>
        <w:t>:</w:t>
      </w:r>
    </w:p>
    <w:p w:rsidR="00A1311F" w:rsidRPr="00A1311F" w:rsidRDefault="00A1311F" w:rsidP="00A1311F">
      <w:pPr>
        <w:pStyle w:val="afe"/>
        <w:ind w:left="0" w:firstLine="720"/>
        <w:jc w:val="both"/>
        <w:rPr>
          <w:szCs w:val="28"/>
        </w:rPr>
      </w:pPr>
      <w:r w:rsidRPr="00A1311F">
        <w:rPr>
          <w:szCs w:val="28"/>
        </w:rPr>
        <w:t>на условиях, предусмотренных извещением</w:t>
      </w:r>
      <w:r>
        <w:rPr>
          <w:szCs w:val="28"/>
        </w:rPr>
        <w:t xml:space="preserve">, </w:t>
      </w:r>
      <w:r w:rsidRPr="00A1311F">
        <w:rPr>
          <w:szCs w:val="28"/>
        </w:rPr>
        <w:t>документацией о закупке</w:t>
      </w:r>
      <w:r w:rsidR="00B00428">
        <w:rPr>
          <w:szCs w:val="28"/>
        </w:rPr>
        <w:t>,</w:t>
      </w:r>
    </w:p>
    <w:p w:rsidR="00A1311F" w:rsidRPr="00A1311F" w:rsidRDefault="00A1311F" w:rsidP="00A1311F">
      <w:pPr>
        <w:pStyle w:val="afe"/>
        <w:ind w:left="0" w:firstLine="720"/>
        <w:jc w:val="both"/>
        <w:rPr>
          <w:szCs w:val="28"/>
        </w:rPr>
      </w:pPr>
      <w:r w:rsidRPr="00A1311F">
        <w:rPr>
          <w:szCs w:val="28"/>
        </w:rPr>
        <w:t>по цене, не превышающей начальную (максимальную) цену контракта, а также цену контракта, предложенную участником закупки</w:t>
      </w:r>
      <w:r w:rsidR="00B00428">
        <w:rPr>
          <w:szCs w:val="28"/>
        </w:rPr>
        <w:t>,</w:t>
      </w:r>
    </w:p>
    <w:p w:rsidR="00A1311F" w:rsidRPr="00A1311F" w:rsidRDefault="00A1311F" w:rsidP="00A1311F">
      <w:pPr>
        <w:pStyle w:val="afe"/>
        <w:ind w:left="0" w:firstLine="720"/>
        <w:jc w:val="both"/>
        <w:rPr>
          <w:szCs w:val="28"/>
        </w:rPr>
      </w:pPr>
      <w:r w:rsidRPr="00A1311F">
        <w:rPr>
          <w:szCs w:val="28"/>
        </w:rPr>
        <w:t>в порядке, установленном</w:t>
      </w:r>
      <w:r>
        <w:rPr>
          <w:szCs w:val="28"/>
        </w:rPr>
        <w:t xml:space="preserve"> д</w:t>
      </w:r>
      <w:r w:rsidRPr="00A1311F">
        <w:rPr>
          <w:szCs w:val="28"/>
        </w:rPr>
        <w:t>ля заключения контракта с победителем соответствующего способа определения поставщик</w:t>
      </w:r>
      <w:r w:rsidR="00B00428">
        <w:rPr>
          <w:szCs w:val="28"/>
        </w:rPr>
        <w:t>а,</w:t>
      </w:r>
    </w:p>
    <w:p w:rsidR="00B00428" w:rsidRDefault="00A1311F" w:rsidP="00B00428">
      <w:pPr>
        <w:pStyle w:val="afe"/>
        <w:ind w:left="0" w:firstLine="720"/>
        <w:jc w:val="both"/>
        <w:rPr>
          <w:szCs w:val="28"/>
        </w:rPr>
      </w:pPr>
      <w:r w:rsidRPr="00A1311F">
        <w:rPr>
          <w:szCs w:val="28"/>
        </w:rPr>
        <w:t>по согласованию с контрольным органом в сфере закупок</w:t>
      </w:r>
      <w:r>
        <w:rPr>
          <w:szCs w:val="28"/>
        </w:rPr>
        <w:t xml:space="preserve">, </w:t>
      </w:r>
      <w:r w:rsidRPr="00A1311F">
        <w:rPr>
          <w:szCs w:val="28"/>
        </w:rPr>
        <w:t xml:space="preserve">если начальная (максимальная) цена контракта превышает предельный размер (предельные размеры) </w:t>
      </w:r>
      <w:r>
        <w:rPr>
          <w:szCs w:val="28"/>
        </w:rPr>
        <w:t>НМЦК</w:t>
      </w:r>
      <w:r w:rsidRPr="00A1311F">
        <w:rPr>
          <w:szCs w:val="28"/>
        </w:rPr>
        <w:t>, который устанавливается Прав</w:t>
      </w:r>
      <w:r w:rsidR="00B00428">
        <w:rPr>
          <w:szCs w:val="28"/>
        </w:rPr>
        <w:t>ительством Российской Федерации;</w:t>
      </w:r>
    </w:p>
    <w:p w:rsidR="00B00428" w:rsidRDefault="00B00428" w:rsidP="00B00428">
      <w:pPr>
        <w:pStyle w:val="afe"/>
        <w:ind w:left="0" w:firstLine="720"/>
        <w:jc w:val="both"/>
        <w:rPr>
          <w:szCs w:val="28"/>
        </w:rPr>
      </w:pPr>
      <w:r w:rsidRPr="00B00428">
        <w:rPr>
          <w:szCs w:val="28"/>
        </w:rPr>
        <w:t>- Постановление</w:t>
      </w:r>
      <w:r>
        <w:rPr>
          <w:szCs w:val="28"/>
        </w:rPr>
        <w:t>м</w:t>
      </w:r>
      <w:r w:rsidRPr="00B00428">
        <w:rPr>
          <w:szCs w:val="28"/>
        </w:rPr>
        <w:t xml:space="preserve"> Правительства РФ от 30.06.2020 </w:t>
      </w:r>
      <w:r>
        <w:rPr>
          <w:szCs w:val="28"/>
        </w:rPr>
        <w:t>№</w:t>
      </w:r>
      <w:r w:rsidRPr="00B00428">
        <w:rPr>
          <w:szCs w:val="28"/>
        </w:rPr>
        <w:t xml:space="preserve"> 961 </w:t>
      </w:r>
      <w:r>
        <w:rPr>
          <w:szCs w:val="28"/>
        </w:rPr>
        <w:t xml:space="preserve">определен новый порядок согласования заключения контракта с единственным поставщиком и </w:t>
      </w:r>
      <w:r w:rsidRPr="00B00428">
        <w:rPr>
          <w:szCs w:val="28"/>
        </w:rPr>
        <w:t>установлены предельные размеры начальной (максимальной) цены контракта, при превышении котор</w:t>
      </w:r>
      <w:r>
        <w:rPr>
          <w:szCs w:val="28"/>
        </w:rPr>
        <w:t>ых</w:t>
      </w:r>
      <w:r w:rsidRPr="00B00428">
        <w:rPr>
          <w:szCs w:val="28"/>
        </w:rPr>
        <w:t xml:space="preserve"> заключение контракта с единственным поставщиком</w:t>
      </w:r>
      <w:r>
        <w:rPr>
          <w:szCs w:val="28"/>
        </w:rPr>
        <w:t xml:space="preserve"> </w:t>
      </w:r>
      <w:r w:rsidRPr="00B00428">
        <w:rPr>
          <w:szCs w:val="28"/>
        </w:rPr>
        <w:t>осуществляется</w:t>
      </w:r>
      <w:r>
        <w:rPr>
          <w:szCs w:val="28"/>
        </w:rPr>
        <w:t xml:space="preserve"> </w:t>
      </w:r>
      <w:r w:rsidRPr="00B00428">
        <w:rPr>
          <w:szCs w:val="28"/>
        </w:rPr>
        <w:t>по согласованию с контрольным органом в сфере закупок</w:t>
      </w:r>
      <w:r>
        <w:rPr>
          <w:szCs w:val="28"/>
        </w:rPr>
        <w:t>:</w:t>
      </w:r>
    </w:p>
    <w:p w:rsidR="00B00428" w:rsidRPr="00B00428" w:rsidRDefault="00B00428" w:rsidP="00B00428">
      <w:pPr>
        <w:pStyle w:val="afe"/>
        <w:ind w:left="0" w:firstLine="720"/>
        <w:jc w:val="both"/>
        <w:rPr>
          <w:szCs w:val="28"/>
        </w:rPr>
      </w:pPr>
      <w:r w:rsidRPr="00B00428">
        <w:rPr>
          <w:szCs w:val="28"/>
        </w:rPr>
        <w:t xml:space="preserve">500 млн. рублей </w:t>
      </w:r>
      <w:r>
        <w:rPr>
          <w:szCs w:val="28"/>
        </w:rPr>
        <w:t>–</w:t>
      </w:r>
      <w:r w:rsidRPr="00B00428">
        <w:rPr>
          <w:szCs w:val="28"/>
        </w:rPr>
        <w:t xml:space="preserve"> при осущес</w:t>
      </w:r>
      <w:r>
        <w:rPr>
          <w:szCs w:val="28"/>
        </w:rPr>
        <w:t xml:space="preserve">твлении закупки для обеспечения </w:t>
      </w:r>
      <w:r w:rsidRPr="00B00428">
        <w:rPr>
          <w:szCs w:val="28"/>
        </w:rPr>
        <w:t>федеральных нужд</w:t>
      </w:r>
      <w:r w:rsidR="00785F61">
        <w:rPr>
          <w:szCs w:val="28"/>
        </w:rPr>
        <w:t>,</w:t>
      </w:r>
    </w:p>
    <w:p w:rsidR="00B00428" w:rsidRPr="00B00428" w:rsidRDefault="00B00428" w:rsidP="00B00428">
      <w:pPr>
        <w:pStyle w:val="afe"/>
        <w:ind w:left="0" w:firstLine="720"/>
        <w:jc w:val="both"/>
        <w:rPr>
          <w:szCs w:val="28"/>
        </w:rPr>
      </w:pPr>
      <w:r w:rsidRPr="00B00428">
        <w:rPr>
          <w:szCs w:val="28"/>
        </w:rPr>
        <w:t xml:space="preserve">250 млн. рублей </w:t>
      </w:r>
      <w:r>
        <w:rPr>
          <w:szCs w:val="28"/>
        </w:rPr>
        <w:t>–</w:t>
      </w:r>
      <w:r w:rsidRPr="00B00428">
        <w:rPr>
          <w:szCs w:val="28"/>
        </w:rPr>
        <w:t xml:space="preserve"> при осуществлении закупки для обеспечения нужд субъекта Российской Федерации, муниципальных нужд</w:t>
      </w:r>
      <w:r w:rsidR="00785F61">
        <w:rPr>
          <w:szCs w:val="28"/>
        </w:rPr>
        <w:t>,</w:t>
      </w:r>
    </w:p>
    <w:p w:rsidR="00B00428" w:rsidRDefault="00B00428" w:rsidP="00B00428">
      <w:pPr>
        <w:pStyle w:val="afe"/>
        <w:ind w:left="0" w:firstLine="720"/>
        <w:jc w:val="both"/>
        <w:rPr>
          <w:szCs w:val="28"/>
        </w:rPr>
      </w:pPr>
      <w:r w:rsidRPr="00B00428">
        <w:rPr>
          <w:szCs w:val="28"/>
        </w:rPr>
        <w:t xml:space="preserve">1 тыс. рублей </w:t>
      </w:r>
      <w:r>
        <w:rPr>
          <w:szCs w:val="28"/>
        </w:rPr>
        <w:t>–</w:t>
      </w:r>
      <w:r w:rsidRPr="00B00428">
        <w:rPr>
          <w:szCs w:val="28"/>
        </w:rPr>
        <w:t xml:space="preserve"> при осуществлении закупки путем проведения запроса предложений или запроса предложений в электронной форме в случае их признания несостоявшимися в соответствии с частью 19 статьи 83 или частью 27 статьи 83.1 </w:t>
      </w:r>
      <w:r>
        <w:rPr>
          <w:szCs w:val="28"/>
        </w:rPr>
        <w:t>ФЗ № 44-ФЗ</w:t>
      </w:r>
      <w:r w:rsidRPr="00B00428">
        <w:rPr>
          <w:szCs w:val="28"/>
        </w:rPr>
        <w:t xml:space="preserve"> соответственно, а также при осуществлении закупки путем проведения закрытого способа определения поставщика</w:t>
      </w:r>
      <w:r w:rsidR="00785F61">
        <w:rPr>
          <w:szCs w:val="28"/>
        </w:rPr>
        <w:t>;</w:t>
      </w:r>
    </w:p>
    <w:p w:rsidR="00785F61" w:rsidRDefault="00605B57" w:rsidP="00B00428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- установление требования об обеспечении гарантийных обязатель</w:t>
      </w:r>
      <w:proofErr w:type="gramStart"/>
      <w:r>
        <w:rPr>
          <w:szCs w:val="28"/>
        </w:rPr>
        <w:t>ств  ст</w:t>
      </w:r>
      <w:proofErr w:type="gramEnd"/>
      <w:r>
        <w:rPr>
          <w:szCs w:val="28"/>
        </w:rPr>
        <w:t>ановится правом заказчика, а не обязанностью (изменение части 1 статьи 96, введение части 2.2 статьи 96 ФЗ № 44-ФЗ);</w:t>
      </w:r>
    </w:p>
    <w:p w:rsidR="00605B57" w:rsidRDefault="00605B57" w:rsidP="00B00428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2354A4">
        <w:rPr>
          <w:szCs w:val="28"/>
        </w:rPr>
        <w:t xml:space="preserve">новые требования к размерам </w:t>
      </w:r>
      <w:r w:rsidR="002354A4" w:rsidRPr="002354A4">
        <w:rPr>
          <w:szCs w:val="28"/>
        </w:rPr>
        <w:t>обеспечения  исполнения  контракта</w:t>
      </w:r>
      <w:r w:rsidR="002354A4">
        <w:rPr>
          <w:szCs w:val="28"/>
        </w:rPr>
        <w:t xml:space="preserve"> (изменения части 6 статьи 96, введение частей </w:t>
      </w:r>
      <w:r w:rsidR="002354A4" w:rsidRPr="002354A4">
        <w:rPr>
          <w:szCs w:val="28"/>
        </w:rPr>
        <w:t xml:space="preserve">6.1 </w:t>
      </w:r>
      <w:r w:rsidR="002354A4">
        <w:rPr>
          <w:szCs w:val="28"/>
        </w:rPr>
        <w:t>–</w:t>
      </w:r>
      <w:r w:rsidR="002354A4" w:rsidRPr="002354A4">
        <w:rPr>
          <w:szCs w:val="28"/>
        </w:rPr>
        <w:t xml:space="preserve"> 6.3</w:t>
      </w:r>
      <w:r w:rsidR="002354A4">
        <w:rPr>
          <w:szCs w:val="28"/>
        </w:rPr>
        <w:t xml:space="preserve"> статьи 96 ФЗ № 44-ФЗ), а именно:</w:t>
      </w:r>
    </w:p>
    <w:p w:rsidR="002354A4" w:rsidRDefault="0046349A" w:rsidP="004D5F8A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размер обеспечения по общему правилу от 0,5 до 30 % НМЦК,</w:t>
      </w:r>
    </w:p>
    <w:p w:rsidR="0046349A" w:rsidRDefault="0046349A" w:rsidP="004D5F8A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при наличии аванса</w:t>
      </w:r>
      <w:r w:rsidRPr="0046349A">
        <w:rPr>
          <w:szCs w:val="28"/>
        </w:rPr>
        <w:t xml:space="preserve"> размер обеспечения не менее чем в размере аванса, </w:t>
      </w:r>
    </w:p>
    <w:p w:rsidR="0046349A" w:rsidRDefault="0046349A" w:rsidP="004D5F8A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если</w:t>
      </w:r>
      <w:r w:rsidRPr="0046349A">
        <w:rPr>
          <w:szCs w:val="28"/>
        </w:rPr>
        <w:t xml:space="preserve"> аванс превышает тридцать процентов </w:t>
      </w:r>
      <w:r>
        <w:rPr>
          <w:szCs w:val="28"/>
        </w:rPr>
        <w:t>НМЦК</w:t>
      </w:r>
      <w:r w:rsidR="004D5F8A">
        <w:rPr>
          <w:szCs w:val="28"/>
        </w:rPr>
        <w:t xml:space="preserve">, размер обеспечения </w:t>
      </w:r>
      <w:r w:rsidRPr="0046349A">
        <w:rPr>
          <w:szCs w:val="28"/>
        </w:rPr>
        <w:t>исполнения контракта устанавливается в размере аванса;</w:t>
      </w:r>
    </w:p>
    <w:p w:rsidR="0046349A" w:rsidRDefault="0046349A" w:rsidP="0046349A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при </w:t>
      </w:r>
      <w:r w:rsidRPr="0046349A">
        <w:rPr>
          <w:szCs w:val="28"/>
        </w:rPr>
        <w:t>казначейском сопровожден</w:t>
      </w:r>
      <w:r>
        <w:rPr>
          <w:szCs w:val="28"/>
        </w:rPr>
        <w:t>ии контракта</w:t>
      </w:r>
      <w:r w:rsidRPr="0046349A">
        <w:rPr>
          <w:szCs w:val="28"/>
        </w:rPr>
        <w:t xml:space="preserve"> заказчик вправе не устанавливать требование об</w:t>
      </w:r>
      <w:r>
        <w:rPr>
          <w:szCs w:val="28"/>
        </w:rPr>
        <w:t xml:space="preserve">еспечения исполнения контракта, если же </w:t>
      </w:r>
      <w:r w:rsidRPr="0046349A">
        <w:rPr>
          <w:szCs w:val="28"/>
        </w:rPr>
        <w:t xml:space="preserve">заказчиком </w:t>
      </w:r>
      <w:r>
        <w:rPr>
          <w:szCs w:val="28"/>
        </w:rPr>
        <w:t xml:space="preserve">такое </w:t>
      </w:r>
      <w:r w:rsidRPr="0046349A">
        <w:rPr>
          <w:szCs w:val="28"/>
        </w:rPr>
        <w:t>требовани</w:t>
      </w:r>
      <w:r>
        <w:rPr>
          <w:szCs w:val="28"/>
        </w:rPr>
        <w:t xml:space="preserve">е установлено </w:t>
      </w:r>
      <w:r w:rsidRPr="0046349A">
        <w:rPr>
          <w:szCs w:val="28"/>
        </w:rPr>
        <w:t xml:space="preserve"> </w:t>
      </w:r>
      <w:r>
        <w:rPr>
          <w:szCs w:val="28"/>
        </w:rPr>
        <w:t>размер</w:t>
      </w:r>
      <w:r w:rsidRPr="0046349A">
        <w:rPr>
          <w:szCs w:val="28"/>
        </w:rPr>
        <w:t xml:space="preserve"> </w:t>
      </w:r>
      <w:r>
        <w:rPr>
          <w:szCs w:val="28"/>
        </w:rPr>
        <w:t xml:space="preserve">обеспечения </w:t>
      </w:r>
      <w:r w:rsidR="00A3559E">
        <w:rPr>
          <w:szCs w:val="28"/>
        </w:rPr>
        <w:t>устанавливается до</w:t>
      </w:r>
      <w:r>
        <w:rPr>
          <w:szCs w:val="28"/>
        </w:rPr>
        <w:t xml:space="preserve"> 10 % НМЦК,</w:t>
      </w:r>
    </w:p>
    <w:p w:rsidR="0046349A" w:rsidRDefault="0046349A" w:rsidP="0046349A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если закупка среди СМП и СОНО</w:t>
      </w:r>
      <w:r w:rsidR="008F7C8A">
        <w:rPr>
          <w:szCs w:val="28"/>
        </w:rPr>
        <w:t>,</w:t>
      </w:r>
      <w:r>
        <w:rPr>
          <w:szCs w:val="28"/>
        </w:rPr>
        <w:t xml:space="preserve"> </w:t>
      </w:r>
      <w:r w:rsidRPr="0046349A">
        <w:rPr>
          <w:szCs w:val="28"/>
        </w:rPr>
        <w:t>размер обеспечения устанавливаетс</w:t>
      </w:r>
      <w:r>
        <w:rPr>
          <w:szCs w:val="28"/>
        </w:rPr>
        <w:t xml:space="preserve">я от цены контракта, по которой </w:t>
      </w:r>
      <w:r w:rsidRPr="0046349A">
        <w:rPr>
          <w:szCs w:val="28"/>
        </w:rPr>
        <w:t>заключается контракт</w:t>
      </w:r>
      <w:r w:rsidR="00A3559E">
        <w:rPr>
          <w:szCs w:val="28"/>
        </w:rPr>
        <w:t>, а не от НМЦК,</w:t>
      </w:r>
    </w:p>
    <w:p w:rsidR="00987DC8" w:rsidRDefault="00A3559E" w:rsidP="0062160F">
      <w:pPr>
        <w:pStyle w:val="afe"/>
        <w:ind w:left="0" w:firstLine="720"/>
        <w:jc w:val="both"/>
        <w:rPr>
          <w:szCs w:val="28"/>
        </w:rPr>
      </w:pPr>
      <w:r>
        <w:rPr>
          <w:szCs w:val="28"/>
        </w:rPr>
        <w:t>продолжают применяться антидемпинговые меры согласно статье 37 ФЗ 44-ФЗ.</w:t>
      </w:r>
    </w:p>
    <w:p w:rsidR="00847367" w:rsidRDefault="00847367" w:rsidP="004F2D53">
      <w:pPr>
        <w:pStyle w:val="afe"/>
        <w:ind w:left="0" w:firstLine="720"/>
        <w:jc w:val="both"/>
        <w:rPr>
          <w:szCs w:val="28"/>
        </w:rPr>
      </w:pPr>
    </w:p>
    <w:p w:rsidR="00755094" w:rsidRDefault="00755094" w:rsidP="00626637">
      <w:pPr>
        <w:pStyle w:val="afe"/>
        <w:ind w:left="0" w:firstLine="720"/>
        <w:jc w:val="both"/>
        <w:rPr>
          <w:szCs w:val="28"/>
        </w:rPr>
      </w:pPr>
    </w:p>
    <w:p w:rsidR="00626637" w:rsidRDefault="00626637" w:rsidP="00626637">
      <w:pPr>
        <w:pStyle w:val="afe"/>
        <w:ind w:left="0" w:firstLine="720"/>
        <w:jc w:val="both"/>
        <w:rPr>
          <w:szCs w:val="28"/>
        </w:rPr>
      </w:pPr>
    </w:p>
    <w:sectPr w:rsidR="00626637" w:rsidSect="00A02FF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418" w:left="1418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F5" w:rsidRDefault="00BA6AF5">
      <w:r>
        <w:separator/>
      </w:r>
    </w:p>
  </w:endnote>
  <w:endnote w:type="continuationSeparator" w:id="1">
    <w:p w:rsidR="00BA6AF5" w:rsidRDefault="00BA6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430858">
    <w:pPr>
      <w:pStyle w:val="af1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A253EF">
    <w:pPr>
      <w:pStyle w:val="af1"/>
      <w:framePr w:wrap="around" w:vAnchor="text" w:hAnchor="margin" w:xAlign="right" w:y="1"/>
      <w:rPr>
        <w:rStyle w:val="a7"/>
      </w:rPr>
    </w:pPr>
  </w:p>
  <w:p w:rsidR="00A253EF" w:rsidRDefault="00A253EF" w:rsidP="003E6FB1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F5" w:rsidRDefault="00BA6AF5">
      <w:r>
        <w:separator/>
      </w:r>
    </w:p>
  </w:footnote>
  <w:footnote w:type="continuationSeparator" w:id="1">
    <w:p w:rsidR="00BA6AF5" w:rsidRDefault="00BA6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Default="00430858" w:rsidP="00B80E2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253E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6403">
      <w:rPr>
        <w:rStyle w:val="a7"/>
        <w:noProof/>
      </w:rPr>
      <w:t>11</w:t>
    </w:r>
    <w:r>
      <w:rPr>
        <w:rStyle w:val="a7"/>
      </w:rPr>
      <w:fldChar w:fldCharType="end"/>
    </w:r>
  </w:p>
  <w:p w:rsidR="00A253EF" w:rsidRDefault="00A253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EF" w:rsidRPr="00A02FF1" w:rsidRDefault="00430858" w:rsidP="00A02FF1">
    <w:pPr>
      <w:pStyle w:val="a5"/>
      <w:jc w:val="center"/>
      <w:rPr>
        <w:sz w:val="20"/>
      </w:rPr>
    </w:pPr>
    <w:r w:rsidRPr="00A02FF1">
      <w:rPr>
        <w:sz w:val="20"/>
      </w:rPr>
      <w:fldChar w:fldCharType="begin"/>
    </w:r>
    <w:r w:rsidR="00A02FF1" w:rsidRPr="00A02FF1">
      <w:rPr>
        <w:sz w:val="20"/>
      </w:rPr>
      <w:instrText>PAGE   \* MERGEFORMAT</w:instrText>
    </w:r>
    <w:r w:rsidRPr="00A02FF1">
      <w:rPr>
        <w:sz w:val="20"/>
      </w:rPr>
      <w:fldChar w:fldCharType="separate"/>
    </w:r>
    <w:r w:rsidR="00852755">
      <w:rPr>
        <w:noProof/>
        <w:sz w:val="20"/>
      </w:rPr>
      <w:t>4</w:t>
    </w:r>
    <w:r w:rsidRPr="00A02FF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8508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1D00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07B4D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92CCE"/>
    <w:multiLevelType w:val="hybridMultilevel"/>
    <w:tmpl w:val="09707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894ECF"/>
    <w:multiLevelType w:val="multilevel"/>
    <w:tmpl w:val="10CA6F1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952"/>
    <w:rsid w:val="00000D2B"/>
    <w:rsid w:val="00002F40"/>
    <w:rsid w:val="00010F37"/>
    <w:rsid w:val="00014418"/>
    <w:rsid w:val="00014540"/>
    <w:rsid w:val="00016502"/>
    <w:rsid w:val="000272F4"/>
    <w:rsid w:val="00027707"/>
    <w:rsid w:val="00027FE2"/>
    <w:rsid w:val="000321B1"/>
    <w:rsid w:val="000328FB"/>
    <w:rsid w:val="00043E61"/>
    <w:rsid w:val="00046379"/>
    <w:rsid w:val="00047BD9"/>
    <w:rsid w:val="00056A25"/>
    <w:rsid w:val="00061137"/>
    <w:rsid w:val="000615B9"/>
    <w:rsid w:val="00062466"/>
    <w:rsid w:val="00062B2E"/>
    <w:rsid w:val="00063381"/>
    <w:rsid w:val="00064B18"/>
    <w:rsid w:val="00066634"/>
    <w:rsid w:val="00066C26"/>
    <w:rsid w:val="00070486"/>
    <w:rsid w:val="00073023"/>
    <w:rsid w:val="00077069"/>
    <w:rsid w:val="00084F23"/>
    <w:rsid w:val="00091712"/>
    <w:rsid w:val="0009223E"/>
    <w:rsid w:val="000933AB"/>
    <w:rsid w:val="000A6E2B"/>
    <w:rsid w:val="000B0E22"/>
    <w:rsid w:val="000B2037"/>
    <w:rsid w:val="000B3411"/>
    <w:rsid w:val="000C11F7"/>
    <w:rsid w:val="000C245D"/>
    <w:rsid w:val="000C2529"/>
    <w:rsid w:val="000C5485"/>
    <w:rsid w:val="000C64B3"/>
    <w:rsid w:val="000C76BB"/>
    <w:rsid w:val="000D09E3"/>
    <w:rsid w:val="000D10CE"/>
    <w:rsid w:val="000D1285"/>
    <w:rsid w:val="000D395F"/>
    <w:rsid w:val="000D6403"/>
    <w:rsid w:val="000D6B74"/>
    <w:rsid w:val="000D70C4"/>
    <w:rsid w:val="000E0A2A"/>
    <w:rsid w:val="000E30E4"/>
    <w:rsid w:val="000E39C4"/>
    <w:rsid w:val="000F7C62"/>
    <w:rsid w:val="00100289"/>
    <w:rsid w:val="00102ABD"/>
    <w:rsid w:val="001035F9"/>
    <w:rsid w:val="001048CF"/>
    <w:rsid w:val="001153C1"/>
    <w:rsid w:val="00116509"/>
    <w:rsid w:val="00117982"/>
    <w:rsid w:val="00121825"/>
    <w:rsid w:val="00122A74"/>
    <w:rsid w:val="00126304"/>
    <w:rsid w:val="00127A11"/>
    <w:rsid w:val="00137304"/>
    <w:rsid w:val="001512C9"/>
    <w:rsid w:val="001518DB"/>
    <w:rsid w:val="001543E9"/>
    <w:rsid w:val="00157CB4"/>
    <w:rsid w:val="00161030"/>
    <w:rsid w:val="001612B7"/>
    <w:rsid w:val="00162579"/>
    <w:rsid w:val="00162DAD"/>
    <w:rsid w:val="00163661"/>
    <w:rsid w:val="00163C9F"/>
    <w:rsid w:val="001747E2"/>
    <w:rsid w:val="00175FE7"/>
    <w:rsid w:val="001815A8"/>
    <w:rsid w:val="0018426C"/>
    <w:rsid w:val="001960CA"/>
    <w:rsid w:val="00196D91"/>
    <w:rsid w:val="001A1232"/>
    <w:rsid w:val="001A278C"/>
    <w:rsid w:val="001A4A44"/>
    <w:rsid w:val="001B0A66"/>
    <w:rsid w:val="001B1E50"/>
    <w:rsid w:val="001B5C79"/>
    <w:rsid w:val="001C15E2"/>
    <w:rsid w:val="001C319A"/>
    <w:rsid w:val="001C5A3C"/>
    <w:rsid w:val="001D1F00"/>
    <w:rsid w:val="001D230F"/>
    <w:rsid w:val="001D3343"/>
    <w:rsid w:val="001D6BC4"/>
    <w:rsid w:val="001E1CB5"/>
    <w:rsid w:val="001E29CB"/>
    <w:rsid w:val="001E2F7C"/>
    <w:rsid w:val="001E355D"/>
    <w:rsid w:val="001E5CED"/>
    <w:rsid w:val="001F2043"/>
    <w:rsid w:val="001F5E32"/>
    <w:rsid w:val="001F7E08"/>
    <w:rsid w:val="00201952"/>
    <w:rsid w:val="00201FA3"/>
    <w:rsid w:val="0020231D"/>
    <w:rsid w:val="002034E7"/>
    <w:rsid w:val="00204A09"/>
    <w:rsid w:val="00205BDF"/>
    <w:rsid w:val="00206A34"/>
    <w:rsid w:val="002126BE"/>
    <w:rsid w:val="00212BC8"/>
    <w:rsid w:val="002168E2"/>
    <w:rsid w:val="00220183"/>
    <w:rsid w:val="002264D3"/>
    <w:rsid w:val="00227CF8"/>
    <w:rsid w:val="00227F26"/>
    <w:rsid w:val="00230532"/>
    <w:rsid w:val="00232D34"/>
    <w:rsid w:val="002354A4"/>
    <w:rsid w:val="00236B29"/>
    <w:rsid w:val="00241E5C"/>
    <w:rsid w:val="00241FC4"/>
    <w:rsid w:val="00241FDA"/>
    <w:rsid w:val="002429FB"/>
    <w:rsid w:val="00243D03"/>
    <w:rsid w:val="0024491C"/>
    <w:rsid w:val="0025063B"/>
    <w:rsid w:val="00251F9C"/>
    <w:rsid w:val="002553A5"/>
    <w:rsid w:val="00255887"/>
    <w:rsid w:val="00256597"/>
    <w:rsid w:val="002609C7"/>
    <w:rsid w:val="002642C4"/>
    <w:rsid w:val="002649E7"/>
    <w:rsid w:val="0026628B"/>
    <w:rsid w:val="00271C48"/>
    <w:rsid w:val="00275530"/>
    <w:rsid w:val="0027601C"/>
    <w:rsid w:val="002800E6"/>
    <w:rsid w:val="00284343"/>
    <w:rsid w:val="00291803"/>
    <w:rsid w:val="002935E5"/>
    <w:rsid w:val="002976E9"/>
    <w:rsid w:val="002A1856"/>
    <w:rsid w:val="002A2FAF"/>
    <w:rsid w:val="002A37D6"/>
    <w:rsid w:val="002B288E"/>
    <w:rsid w:val="002B2F20"/>
    <w:rsid w:val="002B78CB"/>
    <w:rsid w:val="002C4FAC"/>
    <w:rsid w:val="002C6164"/>
    <w:rsid w:val="002C661D"/>
    <w:rsid w:val="002D30B7"/>
    <w:rsid w:val="002D3F7B"/>
    <w:rsid w:val="002E556C"/>
    <w:rsid w:val="002F2320"/>
    <w:rsid w:val="002F25F4"/>
    <w:rsid w:val="002F5BBA"/>
    <w:rsid w:val="0030434D"/>
    <w:rsid w:val="0031181E"/>
    <w:rsid w:val="003175A0"/>
    <w:rsid w:val="00322BF5"/>
    <w:rsid w:val="00322ECA"/>
    <w:rsid w:val="00323B55"/>
    <w:rsid w:val="00325E79"/>
    <w:rsid w:val="0033035B"/>
    <w:rsid w:val="00331017"/>
    <w:rsid w:val="00334DBC"/>
    <w:rsid w:val="00335379"/>
    <w:rsid w:val="00354BA5"/>
    <w:rsid w:val="00355818"/>
    <w:rsid w:val="00362CF5"/>
    <w:rsid w:val="003711A4"/>
    <w:rsid w:val="0037144E"/>
    <w:rsid w:val="00373680"/>
    <w:rsid w:val="0038075F"/>
    <w:rsid w:val="00380AC6"/>
    <w:rsid w:val="003813CA"/>
    <w:rsid w:val="00381454"/>
    <w:rsid w:val="003836E2"/>
    <w:rsid w:val="00393EEE"/>
    <w:rsid w:val="00395EB0"/>
    <w:rsid w:val="00396A5C"/>
    <w:rsid w:val="003A1F02"/>
    <w:rsid w:val="003A2211"/>
    <w:rsid w:val="003A358E"/>
    <w:rsid w:val="003B1174"/>
    <w:rsid w:val="003B4093"/>
    <w:rsid w:val="003B4F9C"/>
    <w:rsid w:val="003B7426"/>
    <w:rsid w:val="003C1F24"/>
    <w:rsid w:val="003D1DB2"/>
    <w:rsid w:val="003D6C32"/>
    <w:rsid w:val="003E3357"/>
    <w:rsid w:val="003E4065"/>
    <w:rsid w:val="003E45F5"/>
    <w:rsid w:val="003E68B0"/>
    <w:rsid w:val="003E69C8"/>
    <w:rsid w:val="003E6FB1"/>
    <w:rsid w:val="003E7AF6"/>
    <w:rsid w:val="003F2E38"/>
    <w:rsid w:val="003F4E8A"/>
    <w:rsid w:val="003F55DC"/>
    <w:rsid w:val="003F5820"/>
    <w:rsid w:val="003F6B24"/>
    <w:rsid w:val="003F7AAA"/>
    <w:rsid w:val="00403EC8"/>
    <w:rsid w:val="00414F9E"/>
    <w:rsid w:val="00417436"/>
    <w:rsid w:val="00421A1A"/>
    <w:rsid w:val="00422F09"/>
    <w:rsid w:val="00423C99"/>
    <w:rsid w:val="00426A7D"/>
    <w:rsid w:val="00427C27"/>
    <w:rsid w:val="004305B1"/>
    <w:rsid w:val="00430858"/>
    <w:rsid w:val="00434A75"/>
    <w:rsid w:val="00436235"/>
    <w:rsid w:val="0043740C"/>
    <w:rsid w:val="00450939"/>
    <w:rsid w:val="0045775E"/>
    <w:rsid w:val="0046349A"/>
    <w:rsid w:val="00463A0D"/>
    <w:rsid w:val="0047025E"/>
    <w:rsid w:val="00471FF9"/>
    <w:rsid w:val="00475F5C"/>
    <w:rsid w:val="00485876"/>
    <w:rsid w:val="00487AD1"/>
    <w:rsid w:val="0049059F"/>
    <w:rsid w:val="004954D1"/>
    <w:rsid w:val="00496FFC"/>
    <w:rsid w:val="00497248"/>
    <w:rsid w:val="004A01AB"/>
    <w:rsid w:val="004A28AB"/>
    <w:rsid w:val="004A2B6B"/>
    <w:rsid w:val="004B0876"/>
    <w:rsid w:val="004B0F3D"/>
    <w:rsid w:val="004B4659"/>
    <w:rsid w:val="004B54AF"/>
    <w:rsid w:val="004C20A6"/>
    <w:rsid w:val="004C38A7"/>
    <w:rsid w:val="004C5A51"/>
    <w:rsid w:val="004D50F9"/>
    <w:rsid w:val="004D5F8A"/>
    <w:rsid w:val="004E0F27"/>
    <w:rsid w:val="004F0F34"/>
    <w:rsid w:val="004F2D53"/>
    <w:rsid w:val="004F4537"/>
    <w:rsid w:val="004F4A4B"/>
    <w:rsid w:val="004F719F"/>
    <w:rsid w:val="004F7E35"/>
    <w:rsid w:val="005021ED"/>
    <w:rsid w:val="00503562"/>
    <w:rsid w:val="005045DC"/>
    <w:rsid w:val="005117F7"/>
    <w:rsid w:val="00513592"/>
    <w:rsid w:val="00514FFC"/>
    <w:rsid w:val="0051543C"/>
    <w:rsid w:val="00521E0C"/>
    <w:rsid w:val="0052708E"/>
    <w:rsid w:val="0053171D"/>
    <w:rsid w:val="00531DC7"/>
    <w:rsid w:val="0053314B"/>
    <w:rsid w:val="0053443E"/>
    <w:rsid w:val="005354BA"/>
    <w:rsid w:val="00536E25"/>
    <w:rsid w:val="00537198"/>
    <w:rsid w:val="005416C7"/>
    <w:rsid w:val="00541D83"/>
    <w:rsid w:val="005450EC"/>
    <w:rsid w:val="0055004F"/>
    <w:rsid w:val="005502E3"/>
    <w:rsid w:val="005525C8"/>
    <w:rsid w:val="00564C1E"/>
    <w:rsid w:val="00565F4D"/>
    <w:rsid w:val="0056724E"/>
    <w:rsid w:val="00571297"/>
    <w:rsid w:val="00571EAF"/>
    <w:rsid w:val="00572D58"/>
    <w:rsid w:val="0057369B"/>
    <w:rsid w:val="00577EBA"/>
    <w:rsid w:val="0058112C"/>
    <w:rsid w:val="00587E30"/>
    <w:rsid w:val="00590F3F"/>
    <w:rsid w:val="00593CD0"/>
    <w:rsid w:val="0059567D"/>
    <w:rsid w:val="00596331"/>
    <w:rsid w:val="00597D62"/>
    <w:rsid w:val="005A057D"/>
    <w:rsid w:val="005A3A6D"/>
    <w:rsid w:val="005A6BCE"/>
    <w:rsid w:val="005B0327"/>
    <w:rsid w:val="005B0CDB"/>
    <w:rsid w:val="005B24FB"/>
    <w:rsid w:val="005B38B4"/>
    <w:rsid w:val="005B441F"/>
    <w:rsid w:val="005C0902"/>
    <w:rsid w:val="005C2A2F"/>
    <w:rsid w:val="005C3470"/>
    <w:rsid w:val="005C4E12"/>
    <w:rsid w:val="005C7881"/>
    <w:rsid w:val="005D17D9"/>
    <w:rsid w:val="005E0DC9"/>
    <w:rsid w:val="005E147A"/>
    <w:rsid w:val="005E31D3"/>
    <w:rsid w:val="005F0C93"/>
    <w:rsid w:val="005F643F"/>
    <w:rsid w:val="00602382"/>
    <w:rsid w:val="00603806"/>
    <w:rsid w:val="00605B57"/>
    <w:rsid w:val="00612C79"/>
    <w:rsid w:val="00615135"/>
    <w:rsid w:val="0061665A"/>
    <w:rsid w:val="00616A0B"/>
    <w:rsid w:val="0062160F"/>
    <w:rsid w:val="00622D39"/>
    <w:rsid w:val="00626637"/>
    <w:rsid w:val="00630910"/>
    <w:rsid w:val="00630AC1"/>
    <w:rsid w:val="00640B90"/>
    <w:rsid w:val="006424F2"/>
    <w:rsid w:val="006431A7"/>
    <w:rsid w:val="0064437F"/>
    <w:rsid w:val="006473EE"/>
    <w:rsid w:val="0065291A"/>
    <w:rsid w:val="00652BBB"/>
    <w:rsid w:val="00653BA8"/>
    <w:rsid w:val="006574E6"/>
    <w:rsid w:val="00660509"/>
    <w:rsid w:val="00664AFD"/>
    <w:rsid w:val="00672450"/>
    <w:rsid w:val="006744FD"/>
    <w:rsid w:val="006805E9"/>
    <w:rsid w:val="006808A9"/>
    <w:rsid w:val="00692DEB"/>
    <w:rsid w:val="00694464"/>
    <w:rsid w:val="00695BE8"/>
    <w:rsid w:val="00697077"/>
    <w:rsid w:val="006A39D7"/>
    <w:rsid w:val="006A4EB8"/>
    <w:rsid w:val="006A63D0"/>
    <w:rsid w:val="006B0F7A"/>
    <w:rsid w:val="006B674B"/>
    <w:rsid w:val="006B76EE"/>
    <w:rsid w:val="006C18BB"/>
    <w:rsid w:val="006C29C2"/>
    <w:rsid w:val="006C65D5"/>
    <w:rsid w:val="006D09B7"/>
    <w:rsid w:val="006F6966"/>
    <w:rsid w:val="00700532"/>
    <w:rsid w:val="00702DC6"/>
    <w:rsid w:val="00704353"/>
    <w:rsid w:val="00710AE9"/>
    <w:rsid w:val="007123BF"/>
    <w:rsid w:val="0071361A"/>
    <w:rsid w:val="00714EA5"/>
    <w:rsid w:val="00716DA6"/>
    <w:rsid w:val="00717E72"/>
    <w:rsid w:val="00721B1F"/>
    <w:rsid w:val="007228D6"/>
    <w:rsid w:val="00723A79"/>
    <w:rsid w:val="00725010"/>
    <w:rsid w:val="007253C4"/>
    <w:rsid w:val="00727AE7"/>
    <w:rsid w:val="00730735"/>
    <w:rsid w:val="00731CB3"/>
    <w:rsid w:val="00732888"/>
    <w:rsid w:val="0073296E"/>
    <w:rsid w:val="00732DDC"/>
    <w:rsid w:val="007348A8"/>
    <w:rsid w:val="00736522"/>
    <w:rsid w:val="00740599"/>
    <w:rsid w:val="007440BB"/>
    <w:rsid w:val="00747AB3"/>
    <w:rsid w:val="00754C4D"/>
    <w:rsid w:val="00755094"/>
    <w:rsid w:val="007568F2"/>
    <w:rsid w:val="00756D67"/>
    <w:rsid w:val="00756F8A"/>
    <w:rsid w:val="00775D9C"/>
    <w:rsid w:val="00781789"/>
    <w:rsid w:val="007819A9"/>
    <w:rsid w:val="00783A72"/>
    <w:rsid w:val="007856CF"/>
    <w:rsid w:val="00785F61"/>
    <w:rsid w:val="007A0AFD"/>
    <w:rsid w:val="007A723F"/>
    <w:rsid w:val="007B0C4F"/>
    <w:rsid w:val="007B70BF"/>
    <w:rsid w:val="007B7766"/>
    <w:rsid w:val="007C34E5"/>
    <w:rsid w:val="007D2918"/>
    <w:rsid w:val="007E34CB"/>
    <w:rsid w:val="007E383C"/>
    <w:rsid w:val="007F0622"/>
    <w:rsid w:val="007F38EE"/>
    <w:rsid w:val="007F458A"/>
    <w:rsid w:val="007F791E"/>
    <w:rsid w:val="008030CD"/>
    <w:rsid w:val="00803C31"/>
    <w:rsid w:val="00805FED"/>
    <w:rsid w:val="008066DD"/>
    <w:rsid w:val="008068C0"/>
    <w:rsid w:val="00807521"/>
    <w:rsid w:val="00811471"/>
    <w:rsid w:val="008117E9"/>
    <w:rsid w:val="00811A3B"/>
    <w:rsid w:val="00813368"/>
    <w:rsid w:val="00813F1F"/>
    <w:rsid w:val="00823B65"/>
    <w:rsid w:val="008324B9"/>
    <w:rsid w:val="00833073"/>
    <w:rsid w:val="00835978"/>
    <w:rsid w:val="008363A2"/>
    <w:rsid w:val="0084183B"/>
    <w:rsid w:val="008422CF"/>
    <w:rsid w:val="0084461A"/>
    <w:rsid w:val="00846C1E"/>
    <w:rsid w:val="00847367"/>
    <w:rsid w:val="00847ED4"/>
    <w:rsid w:val="00850AA1"/>
    <w:rsid w:val="00851D4F"/>
    <w:rsid w:val="00852755"/>
    <w:rsid w:val="00853F8D"/>
    <w:rsid w:val="008639EC"/>
    <w:rsid w:val="008731D5"/>
    <w:rsid w:val="00876082"/>
    <w:rsid w:val="00876940"/>
    <w:rsid w:val="008815EB"/>
    <w:rsid w:val="00883530"/>
    <w:rsid w:val="00885F7D"/>
    <w:rsid w:val="0089026F"/>
    <w:rsid w:val="0089062D"/>
    <w:rsid w:val="0089155D"/>
    <w:rsid w:val="00895DD9"/>
    <w:rsid w:val="00895F20"/>
    <w:rsid w:val="008968AD"/>
    <w:rsid w:val="008A532D"/>
    <w:rsid w:val="008B2F12"/>
    <w:rsid w:val="008B36EA"/>
    <w:rsid w:val="008B3EFE"/>
    <w:rsid w:val="008C34A1"/>
    <w:rsid w:val="008D01C6"/>
    <w:rsid w:val="008D0A77"/>
    <w:rsid w:val="008D2A8D"/>
    <w:rsid w:val="008D2ECC"/>
    <w:rsid w:val="008E0AC3"/>
    <w:rsid w:val="008E189F"/>
    <w:rsid w:val="008E6403"/>
    <w:rsid w:val="008E6A07"/>
    <w:rsid w:val="008E6C1C"/>
    <w:rsid w:val="008E74AE"/>
    <w:rsid w:val="008F10F3"/>
    <w:rsid w:val="008F2420"/>
    <w:rsid w:val="008F36D6"/>
    <w:rsid w:val="008F3C5B"/>
    <w:rsid w:val="008F3C69"/>
    <w:rsid w:val="008F5395"/>
    <w:rsid w:val="008F7C8A"/>
    <w:rsid w:val="00900479"/>
    <w:rsid w:val="00903B93"/>
    <w:rsid w:val="00904129"/>
    <w:rsid w:val="009041C0"/>
    <w:rsid w:val="00904A04"/>
    <w:rsid w:val="00906419"/>
    <w:rsid w:val="0090663A"/>
    <w:rsid w:val="009073E4"/>
    <w:rsid w:val="009160AF"/>
    <w:rsid w:val="00916D53"/>
    <w:rsid w:val="00926CDC"/>
    <w:rsid w:val="00927355"/>
    <w:rsid w:val="0092756A"/>
    <w:rsid w:val="00930741"/>
    <w:rsid w:val="00930B7B"/>
    <w:rsid w:val="00930D2D"/>
    <w:rsid w:val="0093229E"/>
    <w:rsid w:val="00937C82"/>
    <w:rsid w:val="00940AF4"/>
    <w:rsid w:val="00941475"/>
    <w:rsid w:val="0095173F"/>
    <w:rsid w:val="00956F52"/>
    <w:rsid w:val="00960275"/>
    <w:rsid w:val="0096463E"/>
    <w:rsid w:val="00964731"/>
    <w:rsid w:val="00970BD0"/>
    <w:rsid w:val="009725D0"/>
    <w:rsid w:val="00974B9F"/>
    <w:rsid w:val="00977203"/>
    <w:rsid w:val="0098432F"/>
    <w:rsid w:val="00986F3B"/>
    <w:rsid w:val="00987DC8"/>
    <w:rsid w:val="00991D12"/>
    <w:rsid w:val="0099376D"/>
    <w:rsid w:val="009A086E"/>
    <w:rsid w:val="009A2412"/>
    <w:rsid w:val="009A3758"/>
    <w:rsid w:val="009A6010"/>
    <w:rsid w:val="009B1198"/>
    <w:rsid w:val="009B7D13"/>
    <w:rsid w:val="009C4DAF"/>
    <w:rsid w:val="009C56C1"/>
    <w:rsid w:val="009D149C"/>
    <w:rsid w:val="009D18A0"/>
    <w:rsid w:val="009E13C4"/>
    <w:rsid w:val="009E3BF7"/>
    <w:rsid w:val="009E3C76"/>
    <w:rsid w:val="009E565C"/>
    <w:rsid w:val="009E5CB2"/>
    <w:rsid w:val="009E7DD8"/>
    <w:rsid w:val="009F0FFB"/>
    <w:rsid w:val="009F34A7"/>
    <w:rsid w:val="009F3659"/>
    <w:rsid w:val="009F40A4"/>
    <w:rsid w:val="009F4651"/>
    <w:rsid w:val="009F6552"/>
    <w:rsid w:val="009F7032"/>
    <w:rsid w:val="00A02FF1"/>
    <w:rsid w:val="00A030D6"/>
    <w:rsid w:val="00A04FBA"/>
    <w:rsid w:val="00A07E6C"/>
    <w:rsid w:val="00A1311F"/>
    <w:rsid w:val="00A13949"/>
    <w:rsid w:val="00A14430"/>
    <w:rsid w:val="00A1634F"/>
    <w:rsid w:val="00A253EF"/>
    <w:rsid w:val="00A3559E"/>
    <w:rsid w:val="00A41AA1"/>
    <w:rsid w:val="00A42211"/>
    <w:rsid w:val="00A546FE"/>
    <w:rsid w:val="00A55997"/>
    <w:rsid w:val="00A6108B"/>
    <w:rsid w:val="00A62F71"/>
    <w:rsid w:val="00A675FD"/>
    <w:rsid w:val="00A67BB3"/>
    <w:rsid w:val="00A707DD"/>
    <w:rsid w:val="00A74066"/>
    <w:rsid w:val="00A93CF3"/>
    <w:rsid w:val="00A972A5"/>
    <w:rsid w:val="00AB3134"/>
    <w:rsid w:val="00AB4A73"/>
    <w:rsid w:val="00AB623F"/>
    <w:rsid w:val="00AC62AC"/>
    <w:rsid w:val="00AC7363"/>
    <w:rsid w:val="00AD7952"/>
    <w:rsid w:val="00AD79C0"/>
    <w:rsid w:val="00AE30AD"/>
    <w:rsid w:val="00AE5359"/>
    <w:rsid w:val="00AE610E"/>
    <w:rsid w:val="00AE74D3"/>
    <w:rsid w:val="00AE7A18"/>
    <w:rsid w:val="00AF252F"/>
    <w:rsid w:val="00B00428"/>
    <w:rsid w:val="00B0116B"/>
    <w:rsid w:val="00B02BCC"/>
    <w:rsid w:val="00B03AAD"/>
    <w:rsid w:val="00B03DE4"/>
    <w:rsid w:val="00B05750"/>
    <w:rsid w:val="00B10BBC"/>
    <w:rsid w:val="00B1204F"/>
    <w:rsid w:val="00B2324F"/>
    <w:rsid w:val="00B2357A"/>
    <w:rsid w:val="00B273E8"/>
    <w:rsid w:val="00B2747C"/>
    <w:rsid w:val="00B32C0F"/>
    <w:rsid w:val="00B403AD"/>
    <w:rsid w:val="00B40590"/>
    <w:rsid w:val="00B41ECB"/>
    <w:rsid w:val="00B43D82"/>
    <w:rsid w:val="00B519BB"/>
    <w:rsid w:val="00B6591B"/>
    <w:rsid w:val="00B745EB"/>
    <w:rsid w:val="00B80E2E"/>
    <w:rsid w:val="00B83220"/>
    <w:rsid w:val="00B83F3B"/>
    <w:rsid w:val="00B86327"/>
    <w:rsid w:val="00B863E3"/>
    <w:rsid w:val="00B86896"/>
    <w:rsid w:val="00B8708A"/>
    <w:rsid w:val="00B87798"/>
    <w:rsid w:val="00B92440"/>
    <w:rsid w:val="00B933D0"/>
    <w:rsid w:val="00B9375F"/>
    <w:rsid w:val="00BA0F13"/>
    <w:rsid w:val="00BA2DD9"/>
    <w:rsid w:val="00BA6AF5"/>
    <w:rsid w:val="00BB0B04"/>
    <w:rsid w:val="00BB0DAD"/>
    <w:rsid w:val="00BB7223"/>
    <w:rsid w:val="00BB7CCA"/>
    <w:rsid w:val="00BC03D8"/>
    <w:rsid w:val="00BC09B6"/>
    <w:rsid w:val="00BC0EC6"/>
    <w:rsid w:val="00BC2026"/>
    <w:rsid w:val="00BC5A86"/>
    <w:rsid w:val="00BC77D6"/>
    <w:rsid w:val="00BD2F84"/>
    <w:rsid w:val="00BD3624"/>
    <w:rsid w:val="00BD6355"/>
    <w:rsid w:val="00BD6BFF"/>
    <w:rsid w:val="00BE0C05"/>
    <w:rsid w:val="00BE170C"/>
    <w:rsid w:val="00BE21B5"/>
    <w:rsid w:val="00BE26D8"/>
    <w:rsid w:val="00BE2E4A"/>
    <w:rsid w:val="00BE3228"/>
    <w:rsid w:val="00BE594A"/>
    <w:rsid w:val="00BE7E62"/>
    <w:rsid w:val="00BF0EC9"/>
    <w:rsid w:val="00BF168D"/>
    <w:rsid w:val="00C00CBF"/>
    <w:rsid w:val="00C0154E"/>
    <w:rsid w:val="00C01E85"/>
    <w:rsid w:val="00C066E9"/>
    <w:rsid w:val="00C10CE6"/>
    <w:rsid w:val="00C1113B"/>
    <w:rsid w:val="00C11716"/>
    <w:rsid w:val="00C132ED"/>
    <w:rsid w:val="00C15BC9"/>
    <w:rsid w:val="00C16DD1"/>
    <w:rsid w:val="00C25937"/>
    <w:rsid w:val="00C269CC"/>
    <w:rsid w:val="00C30173"/>
    <w:rsid w:val="00C302F3"/>
    <w:rsid w:val="00C30D06"/>
    <w:rsid w:val="00C30FBE"/>
    <w:rsid w:val="00C35540"/>
    <w:rsid w:val="00C36D73"/>
    <w:rsid w:val="00C4153D"/>
    <w:rsid w:val="00C43487"/>
    <w:rsid w:val="00C45F0B"/>
    <w:rsid w:val="00C52DE4"/>
    <w:rsid w:val="00C56211"/>
    <w:rsid w:val="00C56AAE"/>
    <w:rsid w:val="00C607E1"/>
    <w:rsid w:val="00C64C1C"/>
    <w:rsid w:val="00C70FF3"/>
    <w:rsid w:val="00C715E9"/>
    <w:rsid w:val="00C741F5"/>
    <w:rsid w:val="00C75260"/>
    <w:rsid w:val="00C7551B"/>
    <w:rsid w:val="00C84798"/>
    <w:rsid w:val="00C90275"/>
    <w:rsid w:val="00C91F8E"/>
    <w:rsid w:val="00C97E8D"/>
    <w:rsid w:val="00C97F27"/>
    <w:rsid w:val="00CB2FB4"/>
    <w:rsid w:val="00CB3B53"/>
    <w:rsid w:val="00CB6837"/>
    <w:rsid w:val="00CC243C"/>
    <w:rsid w:val="00CC7CFB"/>
    <w:rsid w:val="00CD3ED4"/>
    <w:rsid w:val="00CD4DDF"/>
    <w:rsid w:val="00CD4FFD"/>
    <w:rsid w:val="00CD500D"/>
    <w:rsid w:val="00CE2575"/>
    <w:rsid w:val="00CE68B2"/>
    <w:rsid w:val="00CE717D"/>
    <w:rsid w:val="00CE7F92"/>
    <w:rsid w:val="00CF3F0E"/>
    <w:rsid w:val="00CF4CFD"/>
    <w:rsid w:val="00CF5149"/>
    <w:rsid w:val="00D06245"/>
    <w:rsid w:val="00D1389F"/>
    <w:rsid w:val="00D22B2B"/>
    <w:rsid w:val="00D2437F"/>
    <w:rsid w:val="00D24EB4"/>
    <w:rsid w:val="00D25B33"/>
    <w:rsid w:val="00D27115"/>
    <w:rsid w:val="00D30E5F"/>
    <w:rsid w:val="00D43CA5"/>
    <w:rsid w:val="00D60A4A"/>
    <w:rsid w:val="00D60AB9"/>
    <w:rsid w:val="00D6335E"/>
    <w:rsid w:val="00D646D4"/>
    <w:rsid w:val="00D65152"/>
    <w:rsid w:val="00D66093"/>
    <w:rsid w:val="00D6792C"/>
    <w:rsid w:val="00D71440"/>
    <w:rsid w:val="00D714BB"/>
    <w:rsid w:val="00D8004F"/>
    <w:rsid w:val="00D85AC7"/>
    <w:rsid w:val="00D86187"/>
    <w:rsid w:val="00D8798B"/>
    <w:rsid w:val="00D9024F"/>
    <w:rsid w:val="00D9053F"/>
    <w:rsid w:val="00D9587E"/>
    <w:rsid w:val="00D96A86"/>
    <w:rsid w:val="00DA09D2"/>
    <w:rsid w:val="00DA398D"/>
    <w:rsid w:val="00DA5C81"/>
    <w:rsid w:val="00DA7F98"/>
    <w:rsid w:val="00DB05CC"/>
    <w:rsid w:val="00DB111C"/>
    <w:rsid w:val="00DB30AA"/>
    <w:rsid w:val="00DB7E27"/>
    <w:rsid w:val="00DC5393"/>
    <w:rsid w:val="00DC62A6"/>
    <w:rsid w:val="00DC6DEC"/>
    <w:rsid w:val="00DD05CA"/>
    <w:rsid w:val="00DD1244"/>
    <w:rsid w:val="00DD19DC"/>
    <w:rsid w:val="00DE1AE5"/>
    <w:rsid w:val="00DE4F7A"/>
    <w:rsid w:val="00DF2AE7"/>
    <w:rsid w:val="00DF318D"/>
    <w:rsid w:val="00DF7622"/>
    <w:rsid w:val="00E01CDD"/>
    <w:rsid w:val="00E0204F"/>
    <w:rsid w:val="00E10A30"/>
    <w:rsid w:val="00E13E7E"/>
    <w:rsid w:val="00E16EEF"/>
    <w:rsid w:val="00E20F38"/>
    <w:rsid w:val="00E21F8C"/>
    <w:rsid w:val="00E22DF8"/>
    <w:rsid w:val="00E31864"/>
    <w:rsid w:val="00E3189C"/>
    <w:rsid w:val="00E32B0B"/>
    <w:rsid w:val="00E331DB"/>
    <w:rsid w:val="00E343B1"/>
    <w:rsid w:val="00E41777"/>
    <w:rsid w:val="00E41BB4"/>
    <w:rsid w:val="00E41D0B"/>
    <w:rsid w:val="00E42C06"/>
    <w:rsid w:val="00E465F1"/>
    <w:rsid w:val="00E50CB8"/>
    <w:rsid w:val="00E54E99"/>
    <w:rsid w:val="00E56226"/>
    <w:rsid w:val="00E60EE4"/>
    <w:rsid w:val="00E61DFC"/>
    <w:rsid w:val="00E70E54"/>
    <w:rsid w:val="00E72B62"/>
    <w:rsid w:val="00E72BEC"/>
    <w:rsid w:val="00E75176"/>
    <w:rsid w:val="00E8175D"/>
    <w:rsid w:val="00E927A4"/>
    <w:rsid w:val="00E93590"/>
    <w:rsid w:val="00EA456C"/>
    <w:rsid w:val="00EA5359"/>
    <w:rsid w:val="00EB183B"/>
    <w:rsid w:val="00EB296E"/>
    <w:rsid w:val="00EB31C5"/>
    <w:rsid w:val="00EB3B7F"/>
    <w:rsid w:val="00EB4012"/>
    <w:rsid w:val="00EB73F5"/>
    <w:rsid w:val="00EC6167"/>
    <w:rsid w:val="00ED6988"/>
    <w:rsid w:val="00ED6D5A"/>
    <w:rsid w:val="00EE3512"/>
    <w:rsid w:val="00EE752A"/>
    <w:rsid w:val="00EF1E76"/>
    <w:rsid w:val="00EF29B4"/>
    <w:rsid w:val="00EF5757"/>
    <w:rsid w:val="00EF6E3D"/>
    <w:rsid w:val="00F0216C"/>
    <w:rsid w:val="00F12E93"/>
    <w:rsid w:val="00F15A09"/>
    <w:rsid w:val="00F15D98"/>
    <w:rsid w:val="00F17B68"/>
    <w:rsid w:val="00F214FC"/>
    <w:rsid w:val="00F31198"/>
    <w:rsid w:val="00F35DBA"/>
    <w:rsid w:val="00F36A12"/>
    <w:rsid w:val="00F36BC6"/>
    <w:rsid w:val="00F5311F"/>
    <w:rsid w:val="00F54E57"/>
    <w:rsid w:val="00F578BE"/>
    <w:rsid w:val="00F63BD2"/>
    <w:rsid w:val="00F63CDB"/>
    <w:rsid w:val="00F64132"/>
    <w:rsid w:val="00F64B6C"/>
    <w:rsid w:val="00F6510C"/>
    <w:rsid w:val="00F701EB"/>
    <w:rsid w:val="00F724B5"/>
    <w:rsid w:val="00F731EF"/>
    <w:rsid w:val="00F744B3"/>
    <w:rsid w:val="00F750B2"/>
    <w:rsid w:val="00F806BA"/>
    <w:rsid w:val="00F820EE"/>
    <w:rsid w:val="00F84AC5"/>
    <w:rsid w:val="00F90D28"/>
    <w:rsid w:val="00F975BA"/>
    <w:rsid w:val="00FA1226"/>
    <w:rsid w:val="00FA1831"/>
    <w:rsid w:val="00FA4F24"/>
    <w:rsid w:val="00FA566F"/>
    <w:rsid w:val="00FB29EC"/>
    <w:rsid w:val="00FB5036"/>
    <w:rsid w:val="00FB7E11"/>
    <w:rsid w:val="00FD164A"/>
    <w:rsid w:val="00FE7FA6"/>
    <w:rsid w:val="00FF2977"/>
    <w:rsid w:val="00FF2A29"/>
    <w:rsid w:val="00FF3C03"/>
    <w:rsid w:val="00FF3CF4"/>
    <w:rsid w:val="00FF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17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05750"/>
    <w:pPr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B05750"/>
    <w:pPr>
      <w:tabs>
        <w:tab w:val="num" w:pos="643"/>
      </w:tabs>
      <w:ind w:left="720" w:hanging="720"/>
      <w:jc w:val="both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05750"/>
    <w:pPr>
      <w:tabs>
        <w:tab w:val="num" w:pos="643"/>
      </w:tabs>
      <w:ind w:left="643" w:hanging="360"/>
      <w:jc w:val="both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C3017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0173"/>
    <w:pPr>
      <w:keepNext/>
      <w:ind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017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0173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30173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30173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30173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30173"/>
    <w:pPr>
      <w:ind w:left="3912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30173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C30173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30173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02FF1"/>
    <w:rPr>
      <w:rFonts w:cs="Times New Roman"/>
      <w:sz w:val="28"/>
    </w:rPr>
  </w:style>
  <w:style w:type="character" w:styleId="a7">
    <w:name w:val="page number"/>
    <w:basedOn w:val="a0"/>
    <w:uiPriority w:val="99"/>
    <w:rsid w:val="00C30173"/>
    <w:rPr>
      <w:rFonts w:cs="Times New Roman"/>
    </w:rPr>
  </w:style>
  <w:style w:type="paragraph" w:styleId="23">
    <w:name w:val="List 2"/>
    <w:basedOn w:val="a"/>
    <w:uiPriority w:val="99"/>
    <w:rsid w:val="00C30173"/>
    <w:pPr>
      <w:ind w:left="566" w:hanging="283"/>
    </w:pPr>
  </w:style>
  <w:style w:type="paragraph" w:styleId="a8">
    <w:name w:val="List Bullet"/>
    <w:basedOn w:val="a"/>
    <w:autoRedefine/>
    <w:uiPriority w:val="99"/>
    <w:rsid w:val="00C30173"/>
    <w:pPr>
      <w:keepNext/>
      <w:jc w:val="both"/>
    </w:pPr>
    <w:rPr>
      <w:b/>
    </w:rPr>
  </w:style>
  <w:style w:type="paragraph" w:styleId="24">
    <w:name w:val="List Bullet 2"/>
    <w:basedOn w:val="a"/>
    <w:autoRedefine/>
    <w:uiPriority w:val="99"/>
    <w:rsid w:val="00C30173"/>
    <w:pPr>
      <w:jc w:val="both"/>
    </w:pPr>
  </w:style>
  <w:style w:type="paragraph" w:styleId="31">
    <w:name w:val="List Bullet 3"/>
    <w:basedOn w:val="a"/>
    <w:autoRedefine/>
    <w:uiPriority w:val="99"/>
    <w:rsid w:val="00C30173"/>
    <w:pPr>
      <w:ind w:firstLine="720"/>
      <w:jc w:val="both"/>
    </w:pPr>
  </w:style>
  <w:style w:type="paragraph" w:styleId="25">
    <w:name w:val="List Continue 2"/>
    <w:basedOn w:val="a"/>
    <w:uiPriority w:val="99"/>
    <w:rsid w:val="00C30173"/>
    <w:pPr>
      <w:spacing w:after="120"/>
      <w:ind w:left="566"/>
    </w:pPr>
  </w:style>
  <w:style w:type="paragraph" w:styleId="32">
    <w:name w:val="List Continue 3"/>
    <w:basedOn w:val="a"/>
    <w:uiPriority w:val="99"/>
    <w:rsid w:val="00C30173"/>
    <w:pPr>
      <w:spacing w:after="120"/>
      <w:ind w:left="849"/>
    </w:pPr>
  </w:style>
  <w:style w:type="paragraph" w:styleId="a9">
    <w:name w:val="Body Text"/>
    <w:basedOn w:val="a"/>
    <w:link w:val="aa"/>
    <w:uiPriority w:val="99"/>
    <w:rsid w:val="00B05750"/>
    <w:pPr>
      <w:ind w:firstLine="709"/>
      <w:jc w:val="both"/>
    </w:pPr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B05750"/>
    <w:rPr>
      <w:rFonts w:cs="Times New Roman"/>
      <w:sz w:val="28"/>
    </w:rPr>
  </w:style>
  <w:style w:type="paragraph" w:styleId="33">
    <w:name w:val="Body Text Indent 3"/>
    <w:basedOn w:val="a"/>
    <w:link w:val="34"/>
    <w:uiPriority w:val="99"/>
    <w:rsid w:val="00C30173"/>
    <w:pPr>
      <w:ind w:firstLine="720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30173"/>
    <w:rPr>
      <w:rFonts w:cs="Times New Roman"/>
      <w:sz w:val="16"/>
      <w:szCs w:val="16"/>
    </w:rPr>
  </w:style>
  <w:style w:type="paragraph" w:styleId="26">
    <w:name w:val="Body Text 2"/>
    <w:basedOn w:val="a"/>
    <w:link w:val="27"/>
    <w:uiPriority w:val="99"/>
    <w:rsid w:val="00C30173"/>
    <w:pPr>
      <w:jc w:val="center"/>
    </w:p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C3017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C30173"/>
    <w:pPr>
      <w:jc w:val="center"/>
    </w:pPr>
    <w:rPr>
      <w:lang w:val="en-US"/>
    </w:rPr>
  </w:style>
  <w:style w:type="character" w:customStyle="1" w:styleId="ac">
    <w:name w:val="Название Знак"/>
    <w:basedOn w:val="a0"/>
    <w:link w:val="ab"/>
    <w:uiPriority w:val="10"/>
    <w:locked/>
    <w:rsid w:val="00C3017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d">
    <w:name w:val="footnote text"/>
    <w:basedOn w:val="a"/>
    <w:link w:val="ae"/>
    <w:uiPriority w:val="99"/>
    <w:semiHidden/>
    <w:rsid w:val="00C30173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C30173"/>
    <w:rPr>
      <w:rFonts w:cs="Times New Roman"/>
    </w:rPr>
  </w:style>
  <w:style w:type="character" w:styleId="af">
    <w:name w:val="footnote reference"/>
    <w:basedOn w:val="a0"/>
    <w:uiPriority w:val="99"/>
    <w:semiHidden/>
    <w:rsid w:val="00C30173"/>
    <w:rPr>
      <w:rFonts w:cs="Times New Roman"/>
      <w:vertAlign w:val="superscript"/>
    </w:rPr>
  </w:style>
  <w:style w:type="paragraph" w:styleId="af0">
    <w:name w:val="Block Text"/>
    <w:basedOn w:val="a"/>
    <w:uiPriority w:val="99"/>
    <w:rsid w:val="00C30173"/>
    <w:pPr>
      <w:ind w:left="-45" w:right="-124"/>
      <w:jc w:val="center"/>
    </w:pPr>
    <w:rPr>
      <w:lang w:val="en-US"/>
    </w:rPr>
  </w:style>
  <w:style w:type="paragraph" w:styleId="af1">
    <w:name w:val="footer"/>
    <w:basedOn w:val="a"/>
    <w:link w:val="af2"/>
    <w:uiPriority w:val="99"/>
    <w:rsid w:val="00C30173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30173"/>
    <w:rPr>
      <w:rFonts w:cs="Times New Roman"/>
      <w:sz w:val="28"/>
    </w:rPr>
  </w:style>
  <w:style w:type="paragraph" w:styleId="35">
    <w:name w:val="Body Text 3"/>
    <w:basedOn w:val="a"/>
    <w:link w:val="36"/>
    <w:uiPriority w:val="99"/>
    <w:rsid w:val="00C30173"/>
    <w:pPr>
      <w:jc w:val="center"/>
    </w:pPr>
    <w:rPr>
      <w:b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C30173"/>
    <w:rPr>
      <w:rFonts w:cs="Times New Roman"/>
      <w:sz w:val="16"/>
      <w:szCs w:val="16"/>
    </w:rPr>
  </w:style>
  <w:style w:type="paragraph" w:styleId="af3">
    <w:name w:val="List"/>
    <w:basedOn w:val="a"/>
    <w:uiPriority w:val="99"/>
    <w:rsid w:val="00C30173"/>
    <w:pPr>
      <w:ind w:left="283" w:hanging="283"/>
    </w:pPr>
  </w:style>
  <w:style w:type="paragraph" w:styleId="37">
    <w:name w:val="List 3"/>
    <w:basedOn w:val="a"/>
    <w:uiPriority w:val="99"/>
    <w:rsid w:val="00C30173"/>
    <w:pPr>
      <w:ind w:left="849" w:hanging="283"/>
    </w:pPr>
  </w:style>
  <w:style w:type="paragraph" w:styleId="41">
    <w:name w:val="List 4"/>
    <w:basedOn w:val="a"/>
    <w:uiPriority w:val="99"/>
    <w:rsid w:val="00C30173"/>
    <w:pPr>
      <w:ind w:left="1132" w:hanging="283"/>
    </w:pPr>
  </w:style>
  <w:style w:type="paragraph" w:styleId="af4">
    <w:name w:val="Date"/>
    <w:basedOn w:val="a"/>
    <w:next w:val="a"/>
    <w:link w:val="af5"/>
    <w:uiPriority w:val="99"/>
    <w:rsid w:val="00C30173"/>
  </w:style>
  <w:style w:type="character" w:customStyle="1" w:styleId="af5">
    <w:name w:val="Дата Знак"/>
    <w:basedOn w:val="a0"/>
    <w:link w:val="af4"/>
    <w:uiPriority w:val="99"/>
    <w:semiHidden/>
    <w:locked/>
    <w:rsid w:val="00C30173"/>
    <w:rPr>
      <w:rFonts w:cs="Times New Roman"/>
      <w:sz w:val="28"/>
    </w:rPr>
  </w:style>
  <w:style w:type="paragraph" w:styleId="af6">
    <w:name w:val="Subtitle"/>
    <w:basedOn w:val="a"/>
    <w:link w:val="af7"/>
    <w:uiPriority w:val="11"/>
    <w:qFormat/>
    <w:rsid w:val="00C30173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7">
    <w:name w:val="Подзаголовок Знак"/>
    <w:basedOn w:val="a0"/>
    <w:link w:val="af6"/>
    <w:uiPriority w:val="11"/>
    <w:locked/>
    <w:rsid w:val="00C30173"/>
    <w:rPr>
      <w:rFonts w:asciiTheme="majorHAnsi" w:eastAsiaTheme="majorEastAsia" w:hAnsiTheme="majorHAnsi" w:cs="Times New Roman"/>
      <w:sz w:val="24"/>
      <w:szCs w:val="24"/>
    </w:rPr>
  </w:style>
  <w:style w:type="character" w:styleId="af8">
    <w:name w:val="Hyperlink"/>
    <w:basedOn w:val="a0"/>
    <w:uiPriority w:val="99"/>
    <w:rsid w:val="00C30173"/>
    <w:rPr>
      <w:rFonts w:cs="Times New Roman"/>
      <w:color w:val="0000FF"/>
      <w:u w:val="single"/>
    </w:rPr>
  </w:style>
  <w:style w:type="character" w:styleId="af9">
    <w:name w:val="FollowedHyperlink"/>
    <w:basedOn w:val="a0"/>
    <w:uiPriority w:val="99"/>
    <w:rsid w:val="00C30173"/>
    <w:rPr>
      <w:rFonts w:cs="Times New Roman"/>
      <w:color w:val="800080"/>
      <w:u w:val="single"/>
    </w:rPr>
  </w:style>
  <w:style w:type="table" w:styleId="afa">
    <w:name w:val="Table Grid"/>
    <w:basedOn w:val="a1"/>
    <w:uiPriority w:val="59"/>
    <w:rsid w:val="0072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565F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C3017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D24EB4"/>
    <w:pPr>
      <w:suppressAutoHyphens/>
    </w:pPr>
    <w:rPr>
      <w:b/>
      <w:bCs/>
      <w:sz w:val="22"/>
      <w:szCs w:val="22"/>
      <w:lang w:eastAsia="ar-SA"/>
    </w:rPr>
  </w:style>
  <w:style w:type="paragraph" w:customStyle="1" w:styleId="Textbody">
    <w:name w:val="Text body"/>
    <w:basedOn w:val="a"/>
    <w:rsid w:val="009A2412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0321B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d">
    <w:name w:val="Стиль"/>
    <w:rsid w:val="0049724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List Paragraph"/>
    <w:basedOn w:val="a"/>
    <w:uiPriority w:val="34"/>
    <w:qFormat/>
    <w:rsid w:val="00F12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D80B-2F9A-49E5-B488-16220D06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979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Костюк</vt:lpstr>
    </vt:vector>
  </TitlesOfParts>
  <Company>GAK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Костюк</dc:title>
  <dc:creator>GAK_10</dc:creator>
  <cp:lastModifiedBy>to53-Kurikov</cp:lastModifiedBy>
  <cp:revision>211</cp:revision>
  <cp:lastPrinted>2020-08-18T12:59:00Z</cp:lastPrinted>
  <dcterms:created xsi:type="dcterms:W3CDTF">2019-04-18T12:26:00Z</dcterms:created>
  <dcterms:modified xsi:type="dcterms:W3CDTF">2020-08-18T13:06:00Z</dcterms:modified>
</cp:coreProperties>
</file>